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FF" w:rsidRPr="009B423C" w:rsidRDefault="00CC4BAB" w:rsidP="007C56FF">
      <w:pPr>
        <w:spacing w:line="480" w:lineRule="auto"/>
        <w:ind w:firstLine="720"/>
        <w:contextualSpacing/>
        <w:jc w:val="center"/>
        <w:rPr>
          <w:rFonts w:ascii="Times New Roman" w:hAnsi="Times New Roman"/>
          <w:sz w:val="24"/>
          <w:szCs w:val="24"/>
        </w:rPr>
      </w:pPr>
      <w:r w:rsidRPr="00423735">
        <w:rPr>
          <w:rFonts w:ascii="Times New Roman" w:hAnsi="Times New Roman" w:cs="Times New Roman"/>
          <w:sz w:val="24"/>
          <w:szCs w:val="24"/>
        </w:rPr>
        <w:tab/>
      </w:r>
      <w:bookmarkStart w:id="0" w:name="_GoBack"/>
      <w:bookmarkEnd w:id="0"/>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contextualSpacing/>
        <w:rPr>
          <w:rFonts w:ascii="Times New Roman" w:hAnsi="Times New Roman"/>
          <w:sz w:val="24"/>
          <w:szCs w:val="24"/>
        </w:rPr>
      </w:pPr>
    </w:p>
    <w:p w:rsidR="007C56FF" w:rsidRPr="009B423C" w:rsidRDefault="007C56FF" w:rsidP="007C56FF">
      <w:pPr>
        <w:tabs>
          <w:tab w:val="left" w:pos="6321"/>
        </w:tabs>
        <w:spacing w:line="480" w:lineRule="auto"/>
        <w:ind w:firstLine="720"/>
        <w:contextualSpacing/>
        <w:rPr>
          <w:rFonts w:ascii="Times New Roman" w:hAnsi="Times New Roman"/>
          <w:sz w:val="24"/>
          <w:szCs w:val="24"/>
        </w:rPr>
      </w:pPr>
      <w:r>
        <w:rPr>
          <w:rFonts w:ascii="Times New Roman" w:hAnsi="Times New Roman"/>
          <w:sz w:val="24"/>
          <w:szCs w:val="24"/>
        </w:rPr>
        <w:tab/>
      </w:r>
    </w:p>
    <w:p w:rsidR="007C56FF" w:rsidRPr="009B423C" w:rsidRDefault="007C56FF" w:rsidP="007C56FF">
      <w:pPr>
        <w:spacing w:line="480" w:lineRule="auto"/>
        <w:ind w:firstLine="720"/>
        <w:contextualSpacing/>
        <w:jc w:val="center"/>
        <w:rPr>
          <w:rFonts w:ascii="Times New Roman" w:hAnsi="Times New Roman"/>
          <w:sz w:val="24"/>
          <w:szCs w:val="24"/>
        </w:rPr>
      </w:pPr>
      <w:r>
        <w:rPr>
          <w:rFonts w:ascii="Times New Roman" w:hAnsi="Times New Roman"/>
          <w:sz w:val="24"/>
          <w:szCs w:val="24"/>
        </w:rPr>
        <w:t xml:space="preserve">Knowledge Evaluation and Professional Development Plan </w:t>
      </w:r>
    </w:p>
    <w:p w:rsidR="007C56FF" w:rsidRPr="009B423C" w:rsidRDefault="007C56FF" w:rsidP="007C56FF">
      <w:pPr>
        <w:spacing w:line="480" w:lineRule="auto"/>
        <w:ind w:firstLine="720"/>
        <w:contextualSpacing/>
        <w:jc w:val="center"/>
        <w:rPr>
          <w:rFonts w:ascii="Times New Roman" w:hAnsi="Times New Roman"/>
          <w:sz w:val="24"/>
          <w:szCs w:val="24"/>
        </w:rPr>
      </w:pPr>
      <w:r w:rsidRPr="009B423C">
        <w:rPr>
          <w:rFonts w:ascii="Times New Roman" w:hAnsi="Times New Roman"/>
          <w:sz w:val="24"/>
          <w:szCs w:val="24"/>
        </w:rPr>
        <w:t xml:space="preserve">Jonell Wiley </w:t>
      </w:r>
    </w:p>
    <w:p w:rsidR="007C56FF" w:rsidRPr="009B423C" w:rsidRDefault="007C56FF" w:rsidP="007C56FF">
      <w:pPr>
        <w:spacing w:line="480" w:lineRule="auto"/>
        <w:ind w:firstLine="720"/>
        <w:contextualSpacing/>
        <w:jc w:val="center"/>
        <w:rPr>
          <w:rFonts w:ascii="Times New Roman" w:hAnsi="Times New Roman"/>
          <w:sz w:val="24"/>
          <w:szCs w:val="24"/>
        </w:rPr>
      </w:pPr>
      <w:r w:rsidRPr="009B423C">
        <w:rPr>
          <w:rFonts w:ascii="Times New Roman" w:hAnsi="Times New Roman"/>
          <w:sz w:val="24"/>
          <w:szCs w:val="24"/>
        </w:rPr>
        <w:t xml:space="preserve">Bowling Green State University </w:t>
      </w: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Default="007C56FF" w:rsidP="007C56FF">
      <w:pPr>
        <w:spacing w:line="480" w:lineRule="auto"/>
        <w:ind w:firstLine="720"/>
        <w:contextualSpacing/>
        <w:jc w:val="center"/>
        <w:rPr>
          <w:rFonts w:ascii="Times New Roman" w:hAnsi="Times New Roman"/>
          <w:sz w:val="24"/>
          <w:szCs w:val="24"/>
        </w:rPr>
      </w:pPr>
    </w:p>
    <w:p w:rsidR="007C56FF" w:rsidRDefault="007C56FF" w:rsidP="007C56FF">
      <w:pPr>
        <w:spacing w:line="480" w:lineRule="auto"/>
        <w:ind w:firstLine="720"/>
        <w:contextualSpacing/>
        <w:jc w:val="center"/>
        <w:rPr>
          <w:rFonts w:ascii="Times New Roman" w:hAnsi="Times New Roman"/>
          <w:sz w:val="24"/>
          <w:szCs w:val="24"/>
        </w:rPr>
      </w:pPr>
    </w:p>
    <w:p w:rsidR="007C56FF" w:rsidRDefault="007C56FF" w:rsidP="007C56FF">
      <w:pPr>
        <w:spacing w:line="480" w:lineRule="auto"/>
        <w:ind w:firstLine="720"/>
        <w:contextualSpacing/>
        <w:jc w:val="center"/>
        <w:rPr>
          <w:rFonts w:ascii="Times New Roman" w:hAnsi="Times New Roman"/>
          <w:sz w:val="24"/>
          <w:szCs w:val="24"/>
        </w:rPr>
      </w:pPr>
    </w:p>
    <w:p w:rsidR="007C56FF"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9B423C" w:rsidRDefault="007C56FF" w:rsidP="007C56FF">
      <w:pPr>
        <w:spacing w:line="480" w:lineRule="auto"/>
        <w:ind w:firstLine="720"/>
        <w:contextualSpacing/>
        <w:jc w:val="center"/>
        <w:rPr>
          <w:rFonts w:ascii="Times New Roman" w:hAnsi="Times New Roman"/>
          <w:sz w:val="24"/>
          <w:szCs w:val="24"/>
        </w:rPr>
      </w:pPr>
    </w:p>
    <w:p w:rsidR="007C56FF" w:rsidRPr="002B3917" w:rsidRDefault="007C56FF" w:rsidP="007C56FF">
      <w:pPr>
        <w:pStyle w:val="NormalWeb"/>
        <w:shd w:val="clear" w:color="auto" w:fill="FFFFFF"/>
        <w:spacing w:before="0" w:beforeAutospacing="0" w:after="360" w:afterAutospacing="0" w:line="480" w:lineRule="auto"/>
        <w:contextualSpacing/>
        <w:textAlignment w:val="baseline"/>
        <w:rPr>
          <w:rFonts w:eastAsia="Calibri"/>
        </w:rPr>
      </w:pPr>
    </w:p>
    <w:p w:rsidR="00821135" w:rsidRPr="00423735" w:rsidRDefault="007C56FF" w:rsidP="004237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C4BAB" w:rsidRPr="00423735">
        <w:rPr>
          <w:rFonts w:ascii="Times New Roman" w:hAnsi="Times New Roman" w:cs="Times New Roman"/>
          <w:sz w:val="24"/>
          <w:szCs w:val="24"/>
        </w:rPr>
        <w:t xml:space="preserve">My undergraduate experiences, </w:t>
      </w:r>
      <w:r w:rsidR="00EB27F0" w:rsidRPr="00423735">
        <w:rPr>
          <w:rFonts w:ascii="Times New Roman" w:hAnsi="Times New Roman" w:cs="Times New Roman"/>
          <w:sz w:val="24"/>
          <w:szCs w:val="24"/>
        </w:rPr>
        <w:t>graduate program and internship</w:t>
      </w:r>
      <w:r w:rsidR="00942F88">
        <w:rPr>
          <w:rFonts w:ascii="Times New Roman" w:hAnsi="Times New Roman" w:cs="Times New Roman"/>
          <w:sz w:val="24"/>
          <w:szCs w:val="24"/>
        </w:rPr>
        <w:t>s</w:t>
      </w:r>
      <w:r w:rsidR="004642FE" w:rsidRPr="00423735">
        <w:rPr>
          <w:rFonts w:ascii="Times New Roman" w:hAnsi="Times New Roman" w:cs="Times New Roman"/>
          <w:sz w:val="24"/>
          <w:szCs w:val="24"/>
        </w:rPr>
        <w:t xml:space="preserve">, and </w:t>
      </w:r>
      <w:r w:rsidR="00853BD2">
        <w:rPr>
          <w:rFonts w:ascii="Times New Roman" w:hAnsi="Times New Roman" w:cs="Times New Roman"/>
          <w:sz w:val="24"/>
          <w:szCs w:val="24"/>
        </w:rPr>
        <w:t xml:space="preserve">my </w:t>
      </w:r>
      <w:r w:rsidR="004642FE" w:rsidRPr="00423735">
        <w:rPr>
          <w:rFonts w:ascii="Times New Roman" w:hAnsi="Times New Roman" w:cs="Times New Roman"/>
          <w:sz w:val="24"/>
          <w:szCs w:val="24"/>
        </w:rPr>
        <w:t>personal foundations have help</w:t>
      </w:r>
      <w:r w:rsidR="005F71E3">
        <w:rPr>
          <w:rFonts w:ascii="Times New Roman" w:hAnsi="Times New Roman" w:cs="Times New Roman"/>
          <w:sz w:val="24"/>
          <w:szCs w:val="24"/>
        </w:rPr>
        <w:t>ed</w:t>
      </w:r>
      <w:r w:rsidR="004642FE" w:rsidRPr="00423735">
        <w:rPr>
          <w:rFonts w:ascii="Times New Roman" w:hAnsi="Times New Roman" w:cs="Times New Roman"/>
          <w:sz w:val="24"/>
          <w:szCs w:val="24"/>
        </w:rPr>
        <w:t xml:space="preserve"> me gain knowledge in various professional areas.  My knowledge within student affairs is broad, including working with students, understanding student development theories, and learning best practices for various functional areas.  It is through my involvement in student organizations, research, and guidance from mentors that I have been able to expand my knowledge.  I have gained knowledge</w:t>
      </w:r>
      <w:r w:rsidR="005F71E3">
        <w:rPr>
          <w:rFonts w:ascii="Times New Roman" w:hAnsi="Times New Roman" w:cs="Times New Roman"/>
          <w:sz w:val="24"/>
          <w:szCs w:val="24"/>
        </w:rPr>
        <w:t xml:space="preserve"> and skills</w:t>
      </w:r>
      <w:r w:rsidR="004642FE" w:rsidRPr="00423735">
        <w:rPr>
          <w:rFonts w:ascii="Times New Roman" w:hAnsi="Times New Roman" w:cs="Times New Roman"/>
          <w:sz w:val="24"/>
          <w:szCs w:val="24"/>
        </w:rPr>
        <w:t xml:space="preserve"> in orientation/first-year programs, supervising students, advising student organizatio</w:t>
      </w:r>
      <w:r w:rsidR="005A7A1D">
        <w:rPr>
          <w:rFonts w:ascii="Times New Roman" w:hAnsi="Times New Roman" w:cs="Times New Roman"/>
          <w:sz w:val="24"/>
          <w:szCs w:val="24"/>
        </w:rPr>
        <w:t>ns, and multicultural competence</w:t>
      </w:r>
      <w:r w:rsidR="005F71E3">
        <w:rPr>
          <w:rFonts w:ascii="Times New Roman" w:hAnsi="Times New Roman" w:cs="Times New Roman"/>
          <w:sz w:val="24"/>
          <w:szCs w:val="24"/>
        </w:rPr>
        <w:t>.  Although</w:t>
      </w:r>
      <w:r w:rsidR="004642FE" w:rsidRPr="00423735">
        <w:rPr>
          <w:rFonts w:ascii="Times New Roman" w:hAnsi="Times New Roman" w:cs="Times New Roman"/>
          <w:sz w:val="24"/>
          <w:szCs w:val="24"/>
        </w:rPr>
        <w:t xml:space="preserve"> I understand there are limitations in my knowledge, I am confident in these areas</w:t>
      </w:r>
      <w:r w:rsidR="002815CD">
        <w:rPr>
          <w:rFonts w:ascii="Times New Roman" w:hAnsi="Times New Roman" w:cs="Times New Roman"/>
          <w:sz w:val="24"/>
          <w:szCs w:val="24"/>
        </w:rPr>
        <w:t xml:space="preserve"> transitioning into my first professional</w:t>
      </w:r>
      <w:r w:rsidR="00E72493">
        <w:rPr>
          <w:rFonts w:ascii="Times New Roman" w:hAnsi="Times New Roman" w:cs="Times New Roman"/>
          <w:sz w:val="24"/>
          <w:szCs w:val="24"/>
        </w:rPr>
        <w:t xml:space="preserve"> student affairs</w:t>
      </w:r>
      <w:r w:rsidR="002815CD">
        <w:rPr>
          <w:rFonts w:ascii="Times New Roman" w:hAnsi="Times New Roman" w:cs="Times New Roman"/>
          <w:sz w:val="24"/>
          <w:szCs w:val="24"/>
        </w:rPr>
        <w:t xml:space="preserve"> position</w:t>
      </w:r>
      <w:r w:rsidR="003B3B02">
        <w:rPr>
          <w:rFonts w:ascii="Times New Roman" w:hAnsi="Times New Roman" w:cs="Times New Roman"/>
          <w:sz w:val="24"/>
          <w:szCs w:val="24"/>
        </w:rPr>
        <w:t xml:space="preserve">.  </w:t>
      </w:r>
    </w:p>
    <w:p w:rsidR="00150400" w:rsidRPr="00423735" w:rsidRDefault="00150400" w:rsidP="00423735">
      <w:pPr>
        <w:spacing w:line="480" w:lineRule="auto"/>
        <w:rPr>
          <w:rFonts w:ascii="Times New Roman" w:hAnsi="Times New Roman" w:cs="Times New Roman"/>
          <w:sz w:val="24"/>
          <w:szCs w:val="24"/>
        </w:rPr>
      </w:pPr>
      <w:r w:rsidRPr="00423735">
        <w:rPr>
          <w:rFonts w:ascii="Times New Roman" w:hAnsi="Times New Roman" w:cs="Times New Roman"/>
          <w:b/>
          <w:sz w:val="24"/>
          <w:szCs w:val="24"/>
        </w:rPr>
        <w:t>Orientation/First-Year Programs</w:t>
      </w:r>
    </w:p>
    <w:p w:rsidR="000E0367" w:rsidRDefault="00150400" w:rsidP="00423735">
      <w:pPr>
        <w:spacing w:line="480" w:lineRule="auto"/>
        <w:rPr>
          <w:rFonts w:ascii="Times New Roman" w:hAnsi="Times New Roman" w:cs="Times New Roman"/>
          <w:sz w:val="24"/>
          <w:szCs w:val="24"/>
        </w:rPr>
      </w:pPr>
      <w:r w:rsidRPr="00423735">
        <w:rPr>
          <w:rFonts w:ascii="Times New Roman" w:hAnsi="Times New Roman" w:cs="Times New Roman"/>
          <w:sz w:val="24"/>
          <w:szCs w:val="24"/>
        </w:rPr>
        <w:tab/>
      </w:r>
      <w:r w:rsidR="00554688">
        <w:rPr>
          <w:rFonts w:ascii="Times New Roman" w:hAnsi="Times New Roman" w:cs="Times New Roman"/>
          <w:sz w:val="24"/>
          <w:szCs w:val="24"/>
        </w:rPr>
        <w:t>Orientation</w:t>
      </w:r>
      <w:r w:rsidR="00853BD2">
        <w:rPr>
          <w:rFonts w:ascii="Times New Roman" w:hAnsi="Times New Roman" w:cs="Times New Roman"/>
          <w:sz w:val="24"/>
          <w:szCs w:val="24"/>
        </w:rPr>
        <w:t>/first-year</w:t>
      </w:r>
      <w:r w:rsidR="00554688">
        <w:rPr>
          <w:rFonts w:ascii="Times New Roman" w:hAnsi="Times New Roman" w:cs="Times New Roman"/>
          <w:sz w:val="24"/>
          <w:szCs w:val="24"/>
        </w:rPr>
        <w:t xml:space="preserve"> programs have been</w:t>
      </w:r>
      <w:r w:rsidR="001E641D" w:rsidRPr="00423735">
        <w:rPr>
          <w:rFonts w:ascii="Times New Roman" w:hAnsi="Times New Roman" w:cs="Times New Roman"/>
          <w:sz w:val="24"/>
          <w:szCs w:val="24"/>
        </w:rPr>
        <w:t xml:space="preserve"> a passion of mine</w:t>
      </w:r>
      <w:r w:rsidR="00554688">
        <w:rPr>
          <w:rFonts w:ascii="Times New Roman" w:hAnsi="Times New Roman" w:cs="Times New Roman"/>
          <w:sz w:val="24"/>
          <w:szCs w:val="24"/>
        </w:rPr>
        <w:t xml:space="preserve"> since my own new student summer orientation</w:t>
      </w:r>
      <w:r w:rsidR="001E641D" w:rsidRPr="00423735">
        <w:rPr>
          <w:rFonts w:ascii="Times New Roman" w:hAnsi="Times New Roman" w:cs="Times New Roman"/>
          <w:sz w:val="24"/>
          <w:szCs w:val="24"/>
        </w:rPr>
        <w:t xml:space="preserve">.  </w:t>
      </w:r>
      <w:r w:rsidR="00554688">
        <w:rPr>
          <w:rFonts w:ascii="Times New Roman" w:hAnsi="Times New Roman" w:cs="Times New Roman"/>
          <w:sz w:val="24"/>
          <w:szCs w:val="24"/>
        </w:rPr>
        <w:t>My pri</w:t>
      </w:r>
      <w:r w:rsidR="000E0367">
        <w:rPr>
          <w:rFonts w:ascii="Times New Roman" w:hAnsi="Times New Roman" w:cs="Times New Roman"/>
          <w:sz w:val="24"/>
          <w:szCs w:val="24"/>
        </w:rPr>
        <w:t>mary knowledge within this area</w:t>
      </w:r>
      <w:r w:rsidR="00554688">
        <w:rPr>
          <w:rFonts w:ascii="Times New Roman" w:hAnsi="Times New Roman" w:cs="Times New Roman"/>
          <w:sz w:val="24"/>
          <w:szCs w:val="24"/>
        </w:rPr>
        <w:t xml:space="preserve"> has come from coursework within </w:t>
      </w:r>
      <w:r w:rsidR="0054067F">
        <w:rPr>
          <w:rFonts w:ascii="Times New Roman" w:hAnsi="Times New Roman" w:cs="Times New Roman"/>
          <w:sz w:val="24"/>
          <w:szCs w:val="24"/>
        </w:rPr>
        <w:t xml:space="preserve">the </w:t>
      </w:r>
      <w:r w:rsidR="000E0367">
        <w:rPr>
          <w:rFonts w:ascii="Times New Roman" w:hAnsi="Times New Roman" w:cs="Times New Roman"/>
          <w:sz w:val="24"/>
          <w:szCs w:val="24"/>
        </w:rPr>
        <w:t xml:space="preserve">College Student Personnel program and various experiences I have had during my </w:t>
      </w:r>
      <w:r w:rsidR="008D2937">
        <w:rPr>
          <w:rFonts w:ascii="Times New Roman" w:hAnsi="Times New Roman" w:cs="Times New Roman"/>
          <w:sz w:val="24"/>
          <w:szCs w:val="24"/>
        </w:rPr>
        <w:t>collegiate educational journey</w:t>
      </w:r>
      <w:r w:rsidR="000E0367">
        <w:rPr>
          <w:rFonts w:ascii="Times New Roman" w:hAnsi="Times New Roman" w:cs="Times New Roman"/>
          <w:sz w:val="24"/>
          <w:szCs w:val="24"/>
        </w:rPr>
        <w:t xml:space="preserve">.  </w:t>
      </w:r>
    </w:p>
    <w:p w:rsidR="00510F78" w:rsidRPr="00423735" w:rsidRDefault="000E0367" w:rsidP="002815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opportunity to work with students as they embark on </w:t>
      </w:r>
      <w:r w:rsidR="00CF1F79">
        <w:rPr>
          <w:rFonts w:ascii="Times New Roman" w:hAnsi="Times New Roman" w:cs="Times New Roman"/>
          <w:sz w:val="24"/>
          <w:szCs w:val="24"/>
        </w:rPr>
        <w:t>their collegiate experience</w:t>
      </w:r>
      <w:r>
        <w:rPr>
          <w:rFonts w:ascii="Times New Roman" w:hAnsi="Times New Roman" w:cs="Times New Roman"/>
          <w:sz w:val="24"/>
          <w:szCs w:val="24"/>
        </w:rPr>
        <w:t xml:space="preserve"> is what I cherish most about orientation/first-year programs.  </w:t>
      </w:r>
      <w:r w:rsidR="00510F78" w:rsidRPr="00423735">
        <w:rPr>
          <w:rFonts w:ascii="Times New Roman" w:hAnsi="Times New Roman" w:cs="Times New Roman"/>
          <w:sz w:val="24"/>
          <w:szCs w:val="24"/>
        </w:rPr>
        <w:t xml:space="preserve">It was during </w:t>
      </w:r>
      <w:r w:rsidR="00607C1A" w:rsidRPr="00423735">
        <w:rPr>
          <w:rFonts w:ascii="Times New Roman" w:hAnsi="Times New Roman" w:cs="Times New Roman"/>
          <w:sz w:val="24"/>
          <w:szCs w:val="24"/>
        </w:rPr>
        <w:t xml:space="preserve">CSP 6020: </w:t>
      </w:r>
      <w:r w:rsidR="00625A3F" w:rsidRPr="00423735">
        <w:rPr>
          <w:rFonts w:ascii="Times New Roman" w:hAnsi="Times New Roman" w:cs="Times New Roman"/>
          <w:sz w:val="24"/>
          <w:szCs w:val="24"/>
        </w:rPr>
        <w:t>Theory and Assessment of College Student Development, which</w:t>
      </w:r>
      <w:r w:rsidR="00510F78" w:rsidRPr="00423735">
        <w:rPr>
          <w:rFonts w:ascii="Times New Roman" w:hAnsi="Times New Roman" w:cs="Times New Roman"/>
          <w:sz w:val="24"/>
          <w:szCs w:val="24"/>
        </w:rPr>
        <w:t xml:space="preserve"> I learned more about Nancy Schloss</w:t>
      </w:r>
      <w:r w:rsidR="00D17143">
        <w:rPr>
          <w:rFonts w:ascii="Times New Roman" w:hAnsi="Times New Roman" w:cs="Times New Roman"/>
          <w:sz w:val="24"/>
          <w:szCs w:val="24"/>
        </w:rPr>
        <w:t>berg’s Theory of Transitions, a</w:t>
      </w:r>
      <w:r w:rsidR="00510F78" w:rsidRPr="00423735">
        <w:rPr>
          <w:rFonts w:ascii="Times New Roman" w:hAnsi="Times New Roman" w:cs="Times New Roman"/>
          <w:sz w:val="24"/>
          <w:szCs w:val="24"/>
        </w:rPr>
        <w:t xml:space="preserve"> theory I believe is prevalent in all aspects of orientation</w:t>
      </w:r>
      <w:r w:rsidR="00853BD2">
        <w:rPr>
          <w:rFonts w:ascii="Times New Roman" w:hAnsi="Times New Roman" w:cs="Times New Roman"/>
          <w:sz w:val="24"/>
          <w:szCs w:val="24"/>
        </w:rPr>
        <w:t>/first-year programs</w:t>
      </w:r>
      <w:r w:rsidR="00510F78" w:rsidRPr="00423735">
        <w:rPr>
          <w:rFonts w:ascii="Times New Roman" w:hAnsi="Times New Roman" w:cs="Times New Roman"/>
          <w:sz w:val="24"/>
          <w:szCs w:val="24"/>
        </w:rPr>
        <w:t>.  Schlossberg’s theory focuses on four S’s: situation, self, suppor</w:t>
      </w:r>
      <w:r w:rsidR="00417A25" w:rsidRPr="00423735">
        <w:rPr>
          <w:rFonts w:ascii="Times New Roman" w:hAnsi="Times New Roman" w:cs="Times New Roman"/>
          <w:sz w:val="24"/>
          <w:szCs w:val="24"/>
        </w:rPr>
        <w:t xml:space="preserve">t, and </w:t>
      </w:r>
      <w:r w:rsidR="00510F78" w:rsidRPr="00423735">
        <w:rPr>
          <w:rFonts w:ascii="Times New Roman" w:hAnsi="Times New Roman" w:cs="Times New Roman"/>
          <w:sz w:val="24"/>
          <w:szCs w:val="24"/>
        </w:rPr>
        <w:t>strategies (</w:t>
      </w:r>
      <w:r w:rsidR="00625A3F" w:rsidRPr="00423735">
        <w:rPr>
          <w:rFonts w:ascii="Times New Roman" w:hAnsi="Times New Roman" w:cs="Times New Roman"/>
          <w:sz w:val="24"/>
          <w:szCs w:val="24"/>
        </w:rPr>
        <w:t>Evans</w:t>
      </w:r>
      <w:r w:rsidR="00101DF8">
        <w:rPr>
          <w:rFonts w:ascii="Times New Roman" w:hAnsi="Times New Roman" w:cs="Times New Roman"/>
          <w:sz w:val="24"/>
          <w:szCs w:val="24"/>
        </w:rPr>
        <w:t>,</w:t>
      </w:r>
      <w:r w:rsidR="00625A3F" w:rsidRPr="00423735">
        <w:rPr>
          <w:rFonts w:ascii="Times New Roman" w:hAnsi="Times New Roman" w:cs="Times New Roman"/>
          <w:sz w:val="24"/>
          <w:szCs w:val="24"/>
        </w:rPr>
        <w:t xml:space="preserve"> </w:t>
      </w:r>
      <w:r w:rsidR="00101DF8" w:rsidRPr="00625A3F">
        <w:rPr>
          <w:rFonts w:ascii="Times New Roman" w:hAnsi="Times New Roman" w:cs="Times New Roman"/>
          <w:sz w:val="24"/>
          <w:szCs w:val="24"/>
        </w:rPr>
        <w:t>Forney</w:t>
      </w:r>
      <w:r w:rsidR="00101DF8">
        <w:rPr>
          <w:rFonts w:ascii="Times New Roman" w:hAnsi="Times New Roman" w:cs="Times New Roman"/>
          <w:sz w:val="24"/>
          <w:szCs w:val="24"/>
        </w:rPr>
        <w:t xml:space="preserve">, </w:t>
      </w:r>
      <w:r w:rsidR="00101DF8" w:rsidRPr="00625A3F">
        <w:rPr>
          <w:rFonts w:ascii="Times New Roman" w:hAnsi="Times New Roman" w:cs="Times New Roman"/>
          <w:sz w:val="24"/>
          <w:szCs w:val="24"/>
        </w:rPr>
        <w:t>Guido</w:t>
      </w:r>
      <w:r w:rsidR="00101DF8">
        <w:rPr>
          <w:rFonts w:ascii="Times New Roman" w:hAnsi="Times New Roman" w:cs="Times New Roman"/>
          <w:sz w:val="24"/>
          <w:szCs w:val="24"/>
        </w:rPr>
        <w:t xml:space="preserve">, </w:t>
      </w:r>
      <w:r w:rsidR="00101DF8" w:rsidRPr="00625A3F">
        <w:rPr>
          <w:rFonts w:ascii="Times New Roman" w:hAnsi="Times New Roman" w:cs="Times New Roman"/>
          <w:sz w:val="24"/>
          <w:szCs w:val="24"/>
        </w:rPr>
        <w:t>Patton</w:t>
      </w:r>
      <w:r w:rsidR="00101DF8">
        <w:t xml:space="preserve">, &amp; </w:t>
      </w:r>
      <w:r w:rsidR="00101DF8" w:rsidRPr="00625A3F">
        <w:rPr>
          <w:rFonts w:ascii="Times New Roman" w:hAnsi="Times New Roman" w:cs="Times New Roman"/>
          <w:sz w:val="24"/>
          <w:szCs w:val="24"/>
        </w:rPr>
        <w:t>Renn</w:t>
      </w:r>
      <w:r w:rsidR="00625A3F" w:rsidRPr="00423735">
        <w:rPr>
          <w:rFonts w:ascii="Times New Roman" w:hAnsi="Times New Roman" w:cs="Times New Roman"/>
          <w:sz w:val="24"/>
          <w:szCs w:val="24"/>
        </w:rPr>
        <w:t>, 2010</w:t>
      </w:r>
      <w:r w:rsidR="00625A3F" w:rsidRPr="00982DF1">
        <w:rPr>
          <w:rFonts w:ascii="Times New Roman" w:hAnsi="Times New Roman" w:cs="Times New Roman"/>
          <w:sz w:val="24"/>
          <w:szCs w:val="24"/>
        </w:rPr>
        <w:t>).</w:t>
      </w:r>
      <w:r w:rsidR="00510F78" w:rsidRPr="00982DF1">
        <w:rPr>
          <w:rFonts w:ascii="Times New Roman" w:hAnsi="Times New Roman" w:cs="Times New Roman"/>
          <w:sz w:val="24"/>
          <w:szCs w:val="24"/>
        </w:rPr>
        <w:t xml:space="preserve"> </w:t>
      </w:r>
      <w:r w:rsidR="00510F78" w:rsidRPr="00423735">
        <w:rPr>
          <w:rFonts w:ascii="Times New Roman" w:hAnsi="Times New Roman" w:cs="Times New Roman"/>
          <w:b/>
          <w:sz w:val="24"/>
          <w:szCs w:val="24"/>
        </w:rPr>
        <w:t xml:space="preserve"> </w:t>
      </w:r>
      <w:r w:rsidR="00587A3F" w:rsidRPr="00423735">
        <w:rPr>
          <w:rFonts w:ascii="Times New Roman" w:hAnsi="Times New Roman" w:cs="Times New Roman"/>
          <w:sz w:val="24"/>
          <w:szCs w:val="24"/>
        </w:rPr>
        <w:t>Students p</w:t>
      </w:r>
      <w:r w:rsidR="00853BD2">
        <w:rPr>
          <w:rFonts w:ascii="Times New Roman" w:hAnsi="Times New Roman" w:cs="Times New Roman"/>
          <w:sz w:val="24"/>
          <w:szCs w:val="24"/>
        </w:rPr>
        <w:t>articipating in orientation/</w:t>
      </w:r>
      <w:r w:rsidR="00587A3F" w:rsidRPr="00423735">
        <w:rPr>
          <w:rFonts w:ascii="Times New Roman" w:hAnsi="Times New Roman" w:cs="Times New Roman"/>
          <w:sz w:val="24"/>
          <w:szCs w:val="24"/>
        </w:rPr>
        <w:t>first-year programs are many times at the beginning of their transition</w:t>
      </w:r>
      <w:r w:rsidR="00417A25" w:rsidRPr="00423735">
        <w:rPr>
          <w:rFonts w:ascii="Times New Roman" w:hAnsi="Times New Roman" w:cs="Times New Roman"/>
          <w:sz w:val="24"/>
          <w:szCs w:val="24"/>
        </w:rPr>
        <w:t>al</w:t>
      </w:r>
      <w:r w:rsidR="00587A3F" w:rsidRPr="00423735">
        <w:rPr>
          <w:rFonts w:ascii="Times New Roman" w:hAnsi="Times New Roman" w:cs="Times New Roman"/>
          <w:sz w:val="24"/>
          <w:szCs w:val="24"/>
        </w:rPr>
        <w:t xml:space="preserve"> journey</w:t>
      </w:r>
      <w:r w:rsidR="00942F88">
        <w:rPr>
          <w:rFonts w:ascii="Times New Roman" w:hAnsi="Times New Roman" w:cs="Times New Roman"/>
          <w:sz w:val="24"/>
          <w:szCs w:val="24"/>
        </w:rPr>
        <w:t xml:space="preserve">.  </w:t>
      </w:r>
      <w:r w:rsidR="00587A3F" w:rsidRPr="00423735">
        <w:rPr>
          <w:rFonts w:ascii="Times New Roman" w:hAnsi="Times New Roman" w:cs="Times New Roman"/>
          <w:sz w:val="24"/>
          <w:szCs w:val="24"/>
        </w:rPr>
        <w:t xml:space="preserve">Knowledge of the </w:t>
      </w:r>
      <w:r w:rsidR="005F71E3">
        <w:rPr>
          <w:rFonts w:ascii="Times New Roman" w:hAnsi="Times New Roman" w:cs="Times New Roman"/>
          <w:sz w:val="24"/>
          <w:szCs w:val="24"/>
        </w:rPr>
        <w:t>Schlossberg’s Theory of Transitions</w:t>
      </w:r>
      <w:r w:rsidR="00587A3F" w:rsidRPr="00423735">
        <w:rPr>
          <w:rFonts w:ascii="Times New Roman" w:hAnsi="Times New Roman" w:cs="Times New Roman"/>
          <w:sz w:val="24"/>
          <w:szCs w:val="24"/>
        </w:rPr>
        <w:t xml:space="preserve"> has informed how I work with incoming </w:t>
      </w:r>
      <w:r w:rsidR="00942F88">
        <w:rPr>
          <w:rFonts w:ascii="Times New Roman" w:hAnsi="Times New Roman" w:cs="Times New Roman"/>
          <w:sz w:val="24"/>
          <w:szCs w:val="24"/>
        </w:rPr>
        <w:t xml:space="preserve">first-year </w:t>
      </w:r>
      <w:r w:rsidR="00587A3F" w:rsidRPr="00423735">
        <w:rPr>
          <w:rFonts w:ascii="Times New Roman" w:hAnsi="Times New Roman" w:cs="Times New Roman"/>
          <w:sz w:val="24"/>
          <w:szCs w:val="24"/>
        </w:rPr>
        <w:t xml:space="preserve">students.  </w:t>
      </w:r>
      <w:r>
        <w:rPr>
          <w:rFonts w:ascii="Times New Roman" w:hAnsi="Times New Roman" w:cs="Times New Roman"/>
          <w:sz w:val="24"/>
          <w:szCs w:val="24"/>
        </w:rPr>
        <w:t xml:space="preserve">For instance, </w:t>
      </w:r>
      <w:r w:rsidR="0054067F">
        <w:rPr>
          <w:rFonts w:ascii="Times New Roman" w:hAnsi="Times New Roman" w:cs="Times New Roman"/>
          <w:sz w:val="24"/>
          <w:szCs w:val="24"/>
        </w:rPr>
        <w:t xml:space="preserve">during my time as a summer orientation counselor </w:t>
      </w:r>
      <w:r>
        <w:rPr>
          <w:rFonts w:ascii="Times New Roman" w:hAnsi="Times New Roman" w:cs="Times New Roman"/>
          <w:sz w:val="24"/>
          <w:szCs w:val="24"/>
        </w:rPr>
        <w:t xml:space="preserve">I </w:t>
      </w:r>
      <w:r w:rsidR="0054067F">
        <w:rPr>
          <w:rFonts w:ascii="Times New Roman" w:hAnsi="Times New Roman" w:cs="Times New Roman"/>
          <w:sz w:val="24"/>
          <w:szCs w:val="24"/>
        </w:rPr>
        <w:t xml:space="preserve">assisted </w:t>
      </w:r>
      <w:r w:rsidR="00D17143">
        <w:rPr>
          <w:rFonts w:ascii="Times New Roman" w:hAnsi="Times New Roman" w:cs="Times New Roman"/>
          <w:sz w:val="24"/>
          <w:szCs w:val="24"/>
        </w:rPr>
        <w:t xml:space="preserve">incoming students in </w:t>
      </w:r>
      <w:r w:rsidR="00D17143">
        <w:rPr>
          <w:rFonts w:ascii="Times New Roman" w:hAnsi="Times New Roman" w:cs="Times New Roman"/>
          <w:sz w:val="24"/>
          <w:szCs w:val="24"/>
        </w:rPr>
        <w:lastRenderedPageBreak/>
        <w:t>this time of transition</w:t>
      </w:r>
      <w:r w:rsidR="0054067F">
        <w:rPr>
          <w:rFonts w:ascii="Times New Roman" w:hAnsi="Times New Roman" w:cs="Times New Roman"/>
          <w:sz w:val="24"/>
          <w:szCs w:val="24"/>
        </w:rPr>
        <w:t xml:space="preserve">.  I introduced </w:t>
      </w:r>
      <w:r w:rsidR="00587A3F" w:rsidRPr="00423735">
        <w:rPr>
          <w:rFonts w:ascii="Times New Roman" w:hAnsi="Times New Roman" w:cs="Times New Roman"/>
          <w:sz w:val="24"/>
          <w:szCs w:val="24"/>
        </w:rPr>
        <w:t xml:space="preserve">them to the resources available that will help them be successful, </w:t>
      </w:r>
      <w:r w:rsidR="0054067F">
        <w:rPr>
          <w:rFonts w:ascii="Times New Roman" w:hAnsi="Times New Roman" w:cs="Times New Roman"/>
          <w:sz w:val="24"/>
          <w:szCs w:val="24"/>
        </w:rPr>
        <w:t xml:space="preserve">provided </w:t>
      </w:r>
      <w:r w:rsidR="008D2937">
        <w:rPr>
          <w:rFonts w:ascii="Times New Roman" w:hAnsi="Times New Roman" w:cs="Times New Roman"/>
          <w:sz w:val="24"/>
          <w:szCs w:val="24"/>
        </w:rPr>
        <w:t xml:space="preserve">opportunities </w:t>
      </w:r>
      <w:r w:rsidR="00587A3F" w:rsidRPr="00423735">
        <w:rPr>
          <w:rFonts w:ascii="Times New Roman" w:hAnsi="Times New Roman" w:cs="Times New Roman"/>
          <w:sz w:val="24"/>
          <w:szCs w:val="24"/>
        </w:rPr>
        <w:t>to meet and interact with peers who will soon be their support system, and equipp</w:t>
      </w:r>
      <w:r w:rsidR="00D441F1">
        <w:rPr>
          <w:rFonts w:ascii="Times New Roman" w:hAnsi="Times New Roman" w:cs="Times New Roman"/>
          <w:sz w:val="24"/>
          <w:szCs w:val="24"/>
        </w:rPr>
        <w:t>ed</w:t>
      </w:r>
      <w:r w:rsidR="00587A3F" w:rsidRPr="00423735">
        <w:rPr>
          <w:rFonts w:ascii="Times New Roman" w:hAnsi="Times New Roman" w:cs="Times New Roman"/>
          <w:sz w:val="24"/>
          <w:szCs w:val="24"/>
        </w:rPr>
        <w:t xml:space="preserve"> them with the skills to excel.  </w:t>
      </w:r>
    </w:p>
    <w:p w:rsidR="003B3B02" w:rsidRDefault="00DE7D2E" w:rsidP="00423735">
      <w:pPr>
        <w:spacing w:line="480" w:lineRule="auto"/>
        <w:rPr>
          <w:rFonts w:ascii="Times New Roman" w:hAnsi="Times New Roman" w:cs="Times New Roman"/>
          <w:sz w:val="24"/>
          <w:szCs w:val="24"/>
        </w:rPr>
      </w:pPr>
      <w:r w:rsidRPr="00423735">
        <w:rPr>
          <w:rFonts w:ascii="Times New Roman" w:hAnsi="Times New Roman" w:cs="Times New Roman"/>
          <w:sz w:val="24"/>
          <w:szCs w:val="24"/>
        </w:rPr>
        <w:tab/>
      </w:r>
      <w:r w:rsidR="008D2937" w:rsidRPr="00423735">
        <w:rPr>
          <w:rFonts w:ascii="Times New Roman" w:eastAsia="Times New Roman" w:hAnsi="Times New Roman"/>
          <w:sz w:val="24"/>
          <w:szCs w:val="24"/>
          <w:shd w:val="clear" w:color="auto" w:fill="FFFFFF"/>
        </w:rPr>
        <w:t>“Communities offer a sense of belonging, security, and engagement of participants, but they also do much more” (Strange &amp;</w:t>
      </w:r>
      <w:r w:rsidR="008D2937" w:rsidRPr="00423735">
        <w:rPr>
          <w:rFonts w:ascii="Times New Roman" w:eastAsia="Times New Roman" w:hAnsi="Times New Roman"/>
          <w:b/>
          <w:color w:val="0000FF"/>
          <w:sz w:val="24"/>
          <w:szCs w:val="24"/>
          <w:shd w:val="clear" w:color="auto" w:fill="FFFFFF"/>
        </w:rPr>
        <w:t xml:space="preserve"> </w:t>
      </w:r>
      <w:r w:rsidR="008D2937" w:rsidRPr="00423735">
        <w:rPr>
          <w:rFonts w:ascii="Times New Roman" w:eastAsia="Times New Roman" w:hAnsi="Times New Roman"/>
          <w:sz w:val="24"/>
          <w:szCs w:val="24"/>
          <w:shd w:val="clear" w:color="auto" w:fill="FFFFFF"/>
        </w:rPr>
        <w:t xml:space="preserve">Banning, 2001, p. 161).  </w:t>
      </w:r>
      <w:r w:rsidR="008B60A3">
        <w:rPr>
          <w:rFonts w:ascii="Times New Roman" w:hAnsi="Times New Roman" w:cs="Times New Roman"/>
          <w:sz w:val="24"/>
          <w:szCs w:val="24"/>
        </w:rPr>
        <w:t xml:space="preserve">It was within the </w:t>
      </w:r>
      <w:r w:rsidR="00607C1A" w:rsidRPr="00423735">
        <w:rPr>
          <w:rFonts w:ascii="Times New Roman" w:hAnsi="Times New Roman" w:cs="Times New Roman"/>
          <w:sz w:val="24"/>
          <w:szCs w:val="24"/>
        </w:rPr>
        <w:t>CSP 6030: Theory and Assessment of Educational Environments</w:t>
      </w:r>
      <w:r w:rsidRPr="00423735">
        <w:rPr>
          <w:rFonts w:ascii="Times New Roman" w:hAnsi="Times New Roman" w:cs="Times New Roman"/>
          <w:b/>
          <w:sz w:val="24"/>
          <w:szCs w:val="24"/>
        </w:rPr>
        <w:t xml:space="preserve"> </w:t>
      </w:r>
      <w:r w:rsidRPr="00423735">
        <w:rPr>
          <w:rFonts w:ascii="Times New Roman" w:hAnsi="Times New Roman" w:cs="Times New Roman"/>
          <w:sz w:val="24"/>
          <w:szCs w:val="24"/>
        </w:rPr>
        <w:t xml:space="preserve">course </w:t>
      </w:r>
      <w:r w:rsidR="00100E48">
        <w:rPr>
          <w:rFonts w:ascii="Times New Roman" w:hAnsi="Times New Roman" w:cs="Times New Roman"/>
          <w:sz w:val="24"/>
          <w:szCs w:val="24"/>
        </w:rPr>
        <w:t>I learned how much of a role environment</w:t>
      </w:r>
      <w:r w:rsidR="00D441F1">
        <w:rPr>
          <w:rFonts w:ascii="Times New Roman" w:hAnsi="Times New Roman" w:cs="Times New Roman"/>
          <w:sz w:val="24"/>
          <w:szCs w:val="24"/>
        </w:rPr>
        <w:t>s play</w:t>
      </w:r>
      <w:r w:rsidR="00100E48">
        <w:rPr>
          <w:rFonts w:ascii="Times New Roman" w:hAnsi="Times New Roman" w:cs="Times New Roman"/>
          <w:sz w:val="24"/>
          <w:szCs w:val="24"/>
        </w:rPr>
        <w:t xml:space="preserve"> into students feeling included.  The course went into depth the importance of creating</w:t>
      </w:r>
      <w:r w:rsidRPr="00423735">
        <w:rPr>
          <w:rFonts w:ascii="Times New Roman" w:hAnsi="Times New Roman" w:cs="Times New Roman"/>
          <w:sz w:val="24"/>
          <w:szCs w:val="24"/>
        </w:rPr>
        <w:t xml:space="preserve"> an inclusive and welcoming environment for student</w:t>
      </w:r>
      <w:r w:rsidR="00F0092A">
        <w:rPr>
          <w:rFonts w:ascii="Times New Roman" w:hAnsi="Times New Roman" w:cs="Times New Roman"/>
          <w:sz w:val="24"/>
          <w:szCs w:val="24"/>
        </w:rPr>
        <w:t>s</w:t>
      </w:r>
      <w:r w:rsidRPr="00423735">
        <w:rPr>
          <w:rFonts w:ascii="Times New Roman" w:hAnsi="Times New Roman" w:cs="Times New Roman"/>
          <w:sz w:val="24"/>
          <w:szCs w:val="24"/>
        </w:rPr>
        <w:t xml:space="preserve"> to feel comfortable </w:t>
      </w:r>
      <w:r w:rsidR="00607C1A" w:rsidRPr="00423735">
        <w:rPr>
          <w:rFonts w:ascii="Times New Roman" w:hAnsi="Times New Roman" w:cs="Times New Roman"/>
          <w:sz w:val="24"/>
          <w:szCs w:val="24"/>
        </w:rPr>
        <w:t xml:space="preserve">(Strange &amp; Banning, 2001).  </w:t>
      </w:r>
      <w:r w:rsidR="008D2937">
        <w:rPr>
          <w:rFonts w:ascii="Times New Roman" w:hAnsi="Times New Roman" w:cs="Times New Roman"/>
          <w:sz w:val="24"/>
          <w:szCs w:val="24"/>
        </w:rPr>
        <w:t xml:space="preserve">One of the key aspects </w:t>
      </w:r>
      <w:r w:rsidR="00D441F1">
        <w:rPr>
          <w:rFonts w:ascii="Times New Roman" w:hAnsi="Times New Roman" w:cs="Times New Roman"/>
          <w:sz w:val="24"/>
          <w:szCs w:val="24"/>
        </w:rPr>
        <w:t xml:space="preserve">of </w:t>
      </w:r>
      <w:r w:rsidR="00D441F1" w:rsidRPr="00423735">
        <w:rPr>
          <w:rFonts w:ascii="Times New Roman" w:hAnsi="Times New Roman" w:cs="Times New Roman"/>
          <w:sz w:val="24"/>
          <w:szCs w:val="24"/>
        </w:rPr>
        <w:t xml:space="preserve">orientation/first-year programs </w:t>
      </w:r>
      <w:r w:rsidR="008D2937">
        <w:rPr>
          <w:rFonts w:ascii="Times New Roman" w:hAnsi="Times New Roman" w:cs="Times New Roman"/>
          <w:sz w:val="24"/>
          <w:szCs w:val="24"/>
        </w:rPr>
        <w:t xml:space="preserve">I worked with during </w:t>
      </w:r>
      <w:r w:rsidR="00D441F1">
        <w:rPr>
          <w:rFonts w:ascii="Times New Roman" w:hAnsi="Times New Roman" w:cs="Times New Roman"/>
          <w:sz w:val="24"/>
          <w:szCs w:val="24"/>
        </w:rPr>
        <w:t xml:space="preserve">my graduate internship was </w:t>
      </w:r>
      <w:r w:rsidRPr="00423735">
        <w:rPr>
          <w:rFonts w:ascii="Times New Roman" w:hAnsi="Times New Roman" w:cs="Times New Roman"/>
          <w:sz w:val="24"/>
          <w:szCs w:val="24"/>
        </w:rPr>
        <w:t xml:space="preserve">making </w:t>
      </w:r>
      <w:r w:rsidR="008D2937">
        <w:rPr>
          <w:rFonts w:ascii="Times New Roman" w:hAnsi="Times New Roman" w:cs="Times New Roman"/>
          <w:sz w:val="24"/>
          <w:szCs w:val="24"/>
        </w:rPr>
        <w:t xml:space="preserve">sure </w:t>
      </w:r>
      <w:r w:rsidR="00D441F1">
        <w:rPr>
          <w:rFonts w:ascii="Times New Roman" w:hAnsi="Times New Roman" w:cs="Times New Roman"/>
          <w:sz w:val="24"/>
          <w:szCs w:val="24"/>
        </w:rPr>
        <w:t xml:space="preserve">first-year </w:t>
      </w:r>
      <w:r w:rsidRPr="00423735">
        <w:rPr>
          <w:rFonts w:ascii="Times New Roman" w:hAnsi="Times New Roman" w:cs="Times New Roman"/>
          <w:sz w:val="24"/>
          <w:szCs w:val="24"/>
        </w:rPr>
        <w:t xml:space="preserve">students </w:t>
      </w:r>
      <w:r w:rsidR="008D2937">
        <w:rPr>
          <w:rFonts w:ascii="Times New Roman" w:hAnsi="Times New Roman" w:cs="Times New Roman"/>
          <w:sz w:val="24"/>
          <w:szCs w:val="24"/>
        </w:rPr>
        <w:t>participating in the program felt</w:t>
      </w:r>
      <w:r w:rsidRPr="00423735">
        <w:rPr>
          <w:rFonts w:ascii="Times New Roman" w:hAnsi="Times New Roman" w:cs="Times New Roman"/>
          <w:sz w:val="24"/>
          <w:szCs w:val="24"/>
        </w:rPr>
        <w:t xml:space="preserve"> </w:t>
      </w:r>
      <w:r w:rsidR="00D441F1">
        <w:rPr>
          <w:rFonts w:ascii="Times New Roman" w:hAnsi="Times New Roman" w:cs="Times New Roman"/>
          <w:sz w:val="24"/>
          <w:szCs w:val="24"/>
        </w:rPr>
        <w:t>engaged</w:t>
      </w:r>
      <w:r w:rsidR="008D2937">
        <w:rPr>
          <w:rFonts w:ascii="Times New Roman" w:hAnsi="Times New Roman" w:cs="Times New Roman"/>
          <w:sz w:val="24"/>
          <w:szCs w:val="24"/>
        </w:rPr>
        <w:t>.  My</w:t>
      </w:r>
      <w:r w:rsidRPr="00423735">
        <w:rPr>
          <w:rFonts w:ascii="Times New Roman" w:hAnsi="Times New Roman" w:cs="Times New Roman"/>
          <w:sz w:val="24"/>
          <w:szCs w:val="24"/>
        </w:rPr>
        <w:t xml:space="preserve"> knowledge of environments influenced how I trained the orientation counselors, helping them to understand the im</w:t>
      </w:r>
      <w:r w:rsidR="008D2937">
        <w:rPr>
          <w:rFonts w:ascii="Times New Roman" w:hAnsi="Times New Roman" w:cs="Times New Roman"/>
          <w:sz w:val="24"/>
          <w:szCs w:val="24"/>
        </w:rPr>
        <w:t xml:space="preserve">portance of working to create that </w:t>
      </w:r>
      <w:r w:rsidRPr="00423735">
        <w:rPr>
          <w:rFonts w:ascii="Times New Roman" w:hAnsi="Times New Roman" w:cs="Times New Roman"/>
          <w:sz w:val="24"/>
          <w:szCs w:val="24"/>
        </w:rPr>
        <w:t xml:space="preserve">welcoming </w:t>
      </w:r>
      <w:r w:rsidR="00D441F1">
        <w:rPr>
          <w:rFonts w:ascii="Times New Roman" w:hAnsi="Times New Roman" w:cs="Times New Roman"/>
          <w:sz w:val="24"/>
          <w:szCs w:val="24"/>
        </w:rPr>
        <w:t xml:space="preserve">and engaging </w:t>
      </w:r>
      <w:r w:rsidRPr="00423735">
        <w:rPr>
          <w:rFonts w:ascii="Times New Roman" w:hAnsi="Times New Roman" w:cs="Times New Roman"/>
          <w:sz w:val="24"/>
          <w:szCs w:val="24"/>
        </w:rPr>
        <w:t xml:space="preserve">environment.  </w:t>
      </w:r>
      <w:r w:rsidR="00D441F1">
        <w:rPr>
          <w:rFonts w:ascii="Times New Roman" w:hAnsi="Times New Roman" w:cs="Times New Roman"/>
          <w:sz w:val="24"/>
          <w:szCs w:val="24"/>
        </w:rPr>
        <w:t>I used my knowledge to construct this type environment</w:t>
      </w:r>
      <w:r w:rsidR="003017D3">
        <w:rPr>
          <w:rFonts w:ascii="Times New Roman" w:hAnsi="Times New Roman" w:cs="Times New Roman"/>
          <w:sz w:val="24"/>
          <w:szCs w:val="24"/>
        </w:rPr>
        <w:t xml:space="preserve"> </w:t>
      </w:r>
      <w:r w:rsidR="00D441F1">
        <w:rPr>
          <w:rFonts w:ascii="Times New Roman" w:hAnsi="Times New Roman" w:cs="Times New Roman"/>
          <w:sz w:val="24"/>
          <w:szCs w:val="24"/>
        </w:rPr>
        <w:t>by havin</w:t>
      </w:r>
      <w:r w:rsidR="005F71E3">
        <w:rPr>
          <w:rFonts w:ascii="Times New Roman" w:hAnsi="Times New Roman" w:cs="Times New Roman"/>
          <w:sz w:val="24"/>
          <w:szCs w:val="24"/>
        </w:rPr>
        <w:t xml:space="preserve">g orientation counselors work </w:t>
      </w:r>
      <w:r w:rsidR="00D441F1">
        <w:rPr>
          <w:rFonts w:ascii="Times New Roman" w:hAnsi="Times New Roman" w:cs="Times New Roman"/>
          <w:sz w:val="24"/>
          <w:szCs w:val="24"/>
        </w:rPr>
        <w:t>one on one with students and used inclusive language that provided first-year students with a sense of belong</w:t>
      </w:r>
      <w:r w:rsidR="005F71E3">
        <w:rPr>
          <w:rFonts w:ascii="Times New Roman" w:hAnsi="Times New Roman" w:cs="Times New Roman"/>
          <w:sz w:val="24"/>
          <w:szCs w:val="24"/>
        </w:rPr>
        <w:t>ing</w:t>
      </w:r>
      <w:r w:rsidR="00D441F1">
        <w:rPr>
          <w:rFonts w:ascii="Times New Roman" w:hAnsi="Times New Roman" w:cs="Times New Roman"/>
          <w:sz w:val="24"/>
          <w:szCs w:val="24"/>
        </w:rPr>
        <w:t xml:space="preserve"> to Ohio Northern’s campus.  </w:t>
      </w:r>
      <w:r w:rsidR="008D2937">
        <w:rPr>
          <w:rFonts w:ascii="Times New Roman" w:hAnsi="Times New Roman" w:cs="Times New Roman"/>
          <w:sz w:val="24"/>
          <w:szCs w:val="24"/>
        </w:rPr>
        <w:t xml:space="preserve">I </w:t>
      </w:r>
      <w:r w:rsidR="00CF1F79">
        <w:rPr>
          <w:rFonts w:ascii="Times New Roman" w:hAnsi="Times New Roman" w:cs="Times New Roman"/>
          <w:sz w:val="24"/>
          <w:szCs w:val="24"/>
        </w:rPr>
        <w:t>furthermore</w:t>
      </w:r>
      <w:r w:rsidR="008D2937">
        <w:rPr>
          <w:rFonts w:ascii="Times New Roman" w:hAnsi="Times New Roman" w:cs="Times New Roman"/>
          <w:sz w:val="24"/>
          <w:szCs w:val="24"/>
        </w:rPr>
        <w:t xml:space="preserve"> used this knowledge of environments when logistically setting up the</w:t>
      </w:r>
      <w:r w:rsidRPr="00423735">
        <w:rPr>
          <w:rFonts w:ascii="Times New Roman" w:hAnsi="Times New Roman" w:cs="Times New Roman"/>
          <w:sz w:val="24"/>
          <w:szCs w:val="24"/>
        </w:rPr>
        <w:t xml:space="preserve"> programs</w:t>
      </w:r>
      <w:r w:rsidR="008D2937">
        <w:rPr>
          <w:rFonts w:ascii="Times New Roman" w:hAnsi="Times New Roman" w:cs="Times New Roman"/>
          <w:sz w:val="24"/>
          <w:szCs w:val="24"/>
        </w:rPr>
        <w:t>.  This included setting up</w:t>
      </w:r>
      <w:r w:rsidRPr="00423735">
        <w:rPr>
          <w:rFonts w:ascii="Times New Roman" w:hAnsi="Times New Roman" w:cs="Times New Roman"/>
          <w:sz w:val="24"/>
          <w:szCs w:val="24"/>
        </w:rPr>
        <w:t xml:space="preserve"> a balloon pat</w:t>
      </w:r>
      <w:r w:rsidR="00417A25" w:rsidRPr="00423735">
        <w:rPr>
          <w:rFonts w:ascii="Times New Roman" w:hAnsi="Times New Roman" w:cs="Times New Roman"/>
          <w:sz w:val="24"/>
          <w:szCs w:val="24"/>
        </w:rPr>
        <w:t>h</w:t>
      </w:r>
      <w:r w:rsidRPr="00423735">
        <w:rPr>
          <w:rFonts w:ascii="Times New Roman" w:hAnsi="Times New Roman" w:cs="Times New Roman"/>
          <w:sz w:val="24"/>
          <w:szCs w:val="24"/>
        </w:rPr>
        <w:t xml:space="preserve"> to guide guest</w:t>
      </w:r>
      <w:r w:rsidR="00D17143">
        <w:rPr>
          <w:rFonts w:ascii="Times New Roman" w:hAnsi="Times New Roman" w:cs="Times New Roman"/>
          <w:sz w:val="24"/>
          <w:szCs w:val="24"/>
        </w:rPr>
        <w:t>s</w:t>
      </w:r>
      <w:r w:rsidRPr="00423735">
        <w:rPr>
          <w:rFonts w:ascii="Times New Roman" w:hAnsi="Times New Roman" w:cs="Times New Roman"/>
          <w:sz w:val="24"/>
          <w:szCs w:val="24"/>
        </w:rPr>
        <w:t>, separating students and guest</w:t>
      </w:r>
      <w:r w:rsidR="00D17143">
        <w:rPr>
          <w:rFonts w:ascii="Times New Roman" w:hAnsi="Times New Roman" w:cs="Times New Roman"/>
          <w:sz w:val="24"/>
          <w:szCs w:val="24"/>
        </w:rPr>
        <w:t>s</w:t>
      </w:r>
      <w:r w:rsidRPr="00423735">
        <w:rPr>
          <w:rFonts w:ascii="Times New Roman" w:hAnsi="Times New Roman" w:cs="Times New Roman"/>
          <w:sz w:val="24"/>
          <w:szCs w:val="24"/>
        </w:rPr>
        <w:t xml:space="preserve"> throughout the program, or moving course registration to the end of the day. </w:t>
      </w:r>
    </w:p>
    <w:p w:rsidR="00DE7D2E" w:rsidRPr="00423735" w:rsidRDefault="00DE7D2E" w:rsidP="003B3B02">
      <w:pPr>
        <w:spacing w:line="480" w:lineRule="auto"/>
        <w:ind w:firstLine="720"/>
        <w:rPr>
          <w:rFonts w:ascii="Times New Roman" w:hAnsi="Times New Roman" w:cs="Times New Roman"/>
          <w:sz w:val="24"/>
          <w:szCs w:val="24"/>
        </w:rPr>
      </w:pPr>
      <w:r w:rsidRPr="00423735">
        <w:rPr>
          <w:rFonts w:ascii="Times New Roman" w:hAnsi="Times New Roman" w:cs="Times New Roman"/>
          <w:sz w:val="24"/>
          <w:szCs w:val="24"/>
        </w:rPr>
        <w:t>I strive to continue to work professionally within orientat</w:t>
      </w:r>
      <w:r w:rsidR="00D21A04">
        <w:rPr>
          <w:rFonts w:ascii="Times New Roman" w:hAnsi="Times New Roman" w:cs="Times New Roman"/>
          <w:sz w:val="24"/>
          <w:szCs w:val="24"/>
        </w:rPr>
        <w:t xml:space="preserve">ion/first-year programs.  The knowledge I have gained about orientation/first-year programs through my coursework and previous experiences will allow me to be versatile and resourceful as I continue within the profession.  Using my theoretical </w:t>
      </w:r>
      <w:r w:rsidR="0054067F">
        <w:rPr>
          <w:rFonts w:ascii="Times New Roman" w:hAnsi="Times New Roman" w:cs="Times New Roman"/>
          <w:sz w:val="24"/>
          <w:szCs w:val="24"/>
        </w:rPr>
        <w:t>foundation,</w:t>
      </w:r>
      <w:r w:rsidR="00D21A04">
        <w:rPr>
          <w:rFonts w:ascii="Times New Roman" w:hAnsi="Times New Roman" w:cs="Times New Roman"/>
          <w:sz w:val="24"/>
          <w:szCs w:val="24"/>
        </w:rPr>
        <w:t xml:space="preserve"> </w:t>
      </w:r>
      <w:r w:rsidR="0054067F">
        <w:rPr>
          <w:rFonts w:ascii="Times New Roman" w:hAnsi="Times New Roman" w:cs="Times New Roman"/>
          <w:sz w:val="24"/>
          <w:szCs w:val="24"/>
        </w:rPr>
        <w:t xml:space="preserve">I will have the ability </w:t>
      </w:r>
      <w:r w:rsidR="00D21A04">
        <w:rPr>
          <w:rFonts w:ascii="Times New Roman" w:hAnsi="Times New Roman" w:cs="Times New Roman"/>
          <w:sz w:val="24"/>
          <w:szCs w:val="24"/>
        </w:rPr>
        <w:t xml:space="preserve">to be intentional when </w:t>
      </w:r>
      <w:r w:rsidR="00D21A04">
        <w:rPr>
          <w:rFonts w:ascii="Times New Roman" w:hAnsi="Times New Roman" w:cs="Times New Roman"/>
          <w:sz w:val="24"/>
          <w:szCs w:val="24"/>
        </w:rPr>
        <w:lastRenderedPageBreak/>
        <w:t>planning orientation/first-year programs, supervising student leaders, and working with first-year student</w:t>
      </w:r>
      <w:r w:rsidR="005A7A1D">
        <w:rPr>
          <w:rFonts w:ascii="Times New Roman" w:hAnsi="Times New Roman" w:cs="Times New Roman"/>
          <w:sz w:val="24"/>
          <w:szCs w:val="24"/>
        </w:rPr>
        <w:t>s</w:t>
      </w:r>
      <w:r w:rsidR="00D21A04">
        <w:rPr>
          <w:rFonts w:ascii="Times New Roman" w:hAnsi="Times New Roman" w:cs="Times New Roman"/>
          <w:sz w:val="24"/>
          <w:szCs w:val="24"/>
        </w:rPr>
        <w:t xml:space="preserve">.  </w:t>
      </w:r>
    </w:p>
    <w:p w:rsidR="00DE7D2E" w:rsidRPr="00423735" w:rsidRDefault="001E329F" w:rsidP="00423735">
      <w:pPr>
        <w:spacing w:line="480" w:lineRule="auto"/>
        <w:rPr>
          <w:rFonts w:ascii="Times New Roman" w:hAnsi="Times New Roman" w:cs="Times New Roman"/>
          <w:sz w:val="24"/>
          <w:szCs w:val="24"/>
        </w:rPr>
      </w:pPr>
      <w:r w:rsidRPr="00423735">
        <w:rPr>
          <w:rFonts w:ascii="Times New Roman" w:hAnsi="Times New Roman" w:cs="Times New Roman"/>
          <w:b/>
          <w:sz w:val="24"/>
          <w:szCs w:val="24"/>
        </w:rPr>
        <w:t>Supervising Students</w:t>
      </w:r>
    </w:p>
    <w:p w:rsidR="001E329F" w:rsidRPr="00423735" w:rsidRDefault="001E329F" w:rsidP="00423735">
      <w:pPr>
        <w:spacing w:line="480" w:lineRule="auto"/>
        <w:rPr>
          <w:rFonts w:ascii="Times New Roman" w:hAnsi="Times New Roman" w:cs="Times New Roman"/>
          <w:sz w:val="24"/>
          <w:szCs w:val="24"/>
        </w:rPr>
      </w:pPr>
      <w:r w:rsidRPr="00423735">
        <w:rPr>
          <w:rFonts w:ascii="Times New Roman" w:hAnsi="Times New Roman" w:cs="Times New Roman"/>
          <w:sz w:val="24"/>
          <w:szCs w:val="24"/>
        </w:rPr>
        <w:tab/>
        <w:t xml:space="preserve">I gained my knowledge for supervising students through </w:t>
      </w:r>
      <w:r w:rsidR="003331DE">
        <w:rPr>
          <w:rFonts w:ascii="Times New Roman" w:hAnsi="Times New Roman" w:cs="Times New Roman"/>
          <w:sz w:val="24"/>
          <w:szCs w:val="24"/>
        </w:rPr>
        <w:t>guidance from mentors and previous supervisors</w:t>
      </w:r>
      <w:r w:rsidR="00AC7927">
        <w:rPr>
          <w:rFonts w:ascii="Times New Roman" w:hAnsi="Times New Roman" w:cs="Times New Roman"/>
          <w:sz w:val="24"/>
          <w:szCs w:val="24"/>
        </w:rPr>
        <w:t xml:space="preserve">.  Additional knowledge about supervising I gained from </w:t>
      </w:r>
      <w:r w:rsidR="003331DE">
        <w:rPr>
          <w:rFonts w:ascii="Times New Roman" w:hAnsi="Times New Roman" w:cs="Times New Roman"/>
          <w:sz w:val="24"/>
          <w:szCs w:val="24"/>
        </w:rPr>
        <w:t xml:space="preserve">concepts learned in </w:t>
      </w:r>
      <w:r w:rsidR="00E72493">
        <w:rPr>
          <w:rFonts w:ascii="Times New Roman" w:hAnsi="Times New Roman" w:cs="Times New Roman"/>
          <w:sz w:val="24"/>
          <w:szCs w:val="24"/>
        </w:rPr>
        <w:t>the</w:t>
      </w:r>
      <w:r w:rsidR="00EB27F0" w:rsidRPr="00423735">
        <w:rPr>
          <w:rFonts w:ascii="Times New Roman" w:hAnsi="Times New Roman" w:cs="Times New Roman"/>
          <w:sz w:val="24"/>
          <w:szCs w:val="24"/>
        </w:rPr>
        <w:t xml:space="preserve"> </w:t>
      </w:r>
      <w:r w:rsidR="00607C1A" w:rsidRPr="00423735">
        <w:rPr>
          <w:rFonts w:ascii="Times New Roman" w:hAnsi="Times New Roman" w:cs="Times New Roman"/>
          <w:sz w:val="24"/>
          <w:szCs w:val="24"/>
        </w:rPr>
        <w:t>CSP 6020: Theory and Assessment of College Student Development</w:t>
      </w:r>
      <w:r w:rsidR="00EB27F0" w:rsidRPr="00423735">
        <w:rPr>
          <w:rFonts w:ascii="Times New Roman" w:hAnsi="Times New Roman" w:cs="Times New Roman"/>
          <w:b/>
          <w:sz w:val="24"/>
          <w:szCs w:val="24"/>
        </w:rPr>
        <w:t xml:space="preserve"> </w:t>
      </w:r>
      <w:r w:rsidR="003331DE">
        <w:rPr>
          <w:rFonts w:ascii="Times New Roman" w:hAnsi="Times New Roman" w:cs="Times New Roman"/>
          <w:sz w:val="24"/>
          <w:szCs w:val="24"/>
        </w:rPr>
        <w:t>course</w:t>
      </w:r>
      <w:r w:rsidR="00EB27F0" w:rsidRPr="00423735">
        <w:rPr>
          <w:rFonts w:ascii="Times New Roman" w:hAnsi="Times New Roman" w:cs="Times New Roman"/>
          <w:sz w:val="24"/>
          <w:szCs w:val="24"/>
        </w:rPr>
        <w:t xml:space="preserve">.  </w:t>
      </w:r>
      <w:r w:rsidRPr="00423735">
        <w:rPr>
          <w:rFonts w:ascii="Times New Roman" w:hAnsi="Times New Roman" w:cs="Times New Roman"/>
          <w:sz w:val="24"/>
          <w:szCs w:val="24"/>
        </w:rPr>
        <w:t xml:space="preserve">Supervising has allowed me to learn more about myself and discover my desire for working with students.  </w:t>
      </w:r>
      <w:r w:rsidR="00CF1F79">
        <w:rPr>
          <w:rFonts w:ascii="Times New Roman" w:hAnsi="Times New Roman" w:cs="Times New Roman"/>
          <w:sz w:val="24"/>
          <w:szCs w:val="24"/>
        </w:rPr>
        <w:t>Blending my personal model</w:t>
      </w:r>
      <w:r w:rsidR="004D1BF1">
        <w:rPr>
          <w:rFonts w:ascii="Times New Roman" w:hAnsi="Times New Roman" w:cs="Times New Roman"/>
          <w:sz w:val="24"/>
          <w:szCs w:val="24"/>
        </w:rPr>
        <w:t>s</w:t>
      </w:r>
      <w:r w:rsidR="003600FE">
        <w:rPr>
          <w:rFonts w:ascii="Times New Roman" w:hAnsi="Times New Roman" w:cs="Times New Roman"/>
          <w:sz w:val="24"/>
          <w:szCs w:val="24"/>
        </w:rPr>
        <w:t xml:space="preserve"> and knowledge gained within coursework</w:t>
      </w:r>
      <w:r w:rsidR="00CF1F79">
        <w:rPr>
          <w:rFonts w:ascii="Times New Roman" w:hAnsi="Times New Roman" w:cs="Times New Roman"/>
          <w:sz w:val="24"/>
          <w:szCs w:val="24"/>
        </w:rPr>
        <w:t>, I have been able to create my supervisory style</w:t>
      </w:r>
      <w:r w:rsidR="003600FE">
        <w:rPr>
          <w:rFonts w:ascii="Times New Roman" w:hAnsi="Times New Roman" w:cs="Times New Roman"/>
          <w:sz w:val="24"/>
          <w:szCs w:val="24"/>
        </w:rPr>
        <w:t>.</w:t>
      </w:r>
      <w:r w:rsidR="003D6F29">
        <w:rPr>
          <w:rFonts w:ascii="Times New Roman" w:hAnsi="Times New Roman" w:cs="Times New Roman"/>
          <w:sz w:val="24"/>
          <w:szCs w:val="24"/>
        </w:rPr>
        <w:t xml:space="preserve">  </w:t>
      </w:r>
      <w:r w:rsidR="004D1BF1">
        <w:rPr>
          <w:rFonts w:ascii="Times New Roman" w:hAnsi="Times New Roman" w:cs="Times New Roman"/>
          <w:sz w:val="24"/>
          <w:szCs w:val="24"/>
        </w:rPr>
        <w:t>Conversation</w:t>
      </w:r>
      <w:r w:rsidR="00AB0227">
        <w:rPr>
          <w:rFonts w:ascii="Times New Roman" w:hAnsi="Times New Roman" w:cs="Times New Roman"/>
          <w:sz w:val="24"/>
          <w:szCs w:val="24"/>
        </w:rPr>
        <w:t>s</w:t>
      </w:r>
      <w:r w:rsidR="004D1BF1">
        <w:rPr>
          <w:rFonts w:ascii="Times New Roman" w:hAnsi="Times New Roman" w:cs="Times New Roman"/>
          <w:sz w:val="24"/>
          <w:szCs w:val="24"/>
        </w:rPr>
        <w:t xml:space="preserve"> with mentors and watching exceptional</w:t>
      </w:r>
      <w:r w:rsidR="003331DE">
        <w:rPr>
          <w:rFonts w:ascii="Times New Roman" w:hAnsi="Times New Roman" w:cs="Times New Roman"/>
          <w:sz w:val="24"/>
          <w:szCs w:val="24"/>
        </w:rPr>
        <w:t xml:space="preserve"> supervisors in action</w:t>
      </w:r>
      <w:r w:rsidR="004D1BF1">
        <w:rPr>
          <w:rFonts w:ascii="Times New Roman" w:hAnsi="Times New Roman" w:cs="Times New Roman"/>
          <w:sz w:val="24"/>
          <w:szCs w:val="24"/>
        </w:rPr>
        <w:t>, has helped me developed my personal models for supervision</w:t>
      </w:r>
      <w:r w:rsidR="005A7A1D">
        <w:rPr>
          <w:rFonts w:ascii="Times New Roman" w:hAnsi="Times New Roman" w:cs="Times New Roman"/>
          <w:sz w:val="24"/>
          <w:szCs w:val="24"/>
        </w:rPr>
        <w:t>,</w:t>
      </w:r>
      <w:r w:rsidR="001C0E91" w:rsidRPr="00423735">
        <w:rPr>
          <w:rFonts w:ascii="Times New Roman" w:hAnsi="Times New Roman" w:cs="Times New Roman"/>
          <w:sz w:val="24"/>
          <w:szCs w:val="24"/>
        </w:rPr>
        <w:t xml:space="preserve"> “supervising by example” and “as a supervisor I will never ask my students to do something I would not </w:t>
      </w:r>
      <w:r w:rsidR="001C0E91">
        <w:rPr>
          <w:rFonts w:ascii="Times New Roman" w:hAnsi="Times New Roman" w:cs="Times New Roman"/>
          <w:sz w:val="24"/>
          <w:szCs w:val="24"/>
        </w:rPr>
        <w:t xml:space="preserve">do </w:t>
      </w:r>
      <w:r w:rsidR="001C0E91" w:rsidRPr="00423735">
        <w:rPr>
          <w:rFonts w:ascii="Times New Roman" w:hAnsi="Times New Roman" w:cs="Times New Roman"/>
          <w:sz w:val="24"/>
          <w:szCs w:val="24"/>
        </w:rPr>
        <w:t xml:space="preserve">myself.”  </w:t>
      </w:r>
    </w:p>
    <w:p w:rsidR="00AB0227" w:rsidRDefault="00E97EE7" w:rsidP="00423735">
      <w:pPr>
        <w:spacing w:line="480" w:lineRule="auto"/>
        <w:rPr>
          <w:rFonts w:ascii="Times New Roman" w:hAnsi="Times New Roman" w:cs="Times New Roman"/>
          <w:sz w:val="24"/>
          <w:szCs w:val="24"/>
        </w:rPr>
      </w:pPr>
      <w:r>
        <w:rPr>
          <w:rFonts w:ascii="Times New Roman" w:hAnsi="Times New Roman" w:cs="Times New Roman"/>
          <w:sz w:val="24"/>
          <w:szCs w:val="24"/>
        </w:rPr>
        <w:tab/>
      </w:r>
      <w:r w:rsidR="003600FE">
        <w:rPr>
          <w:rFonts w:ascii="Times New Roman" w:hAnsi="Times New Roman" w:cs="Times New Roman"/>
          <w:sz w:val="24"/>
          <w:szCs w:val="24"/>
        </w:rPr>
        <w:t>My course</w:t>
      </w:r>
      <w:r w:rsidR="004D1BF1">
        <w:rPr>
          <w:rFonts w:ascii="Times New Roman" w:hAnsi="Times New Roman" w:cs="Times New Roman"/>
          <w:sz w:val="24"/>
          <w:szCs w:val="24"/>
        </w:rPr>
        <w:t xml:space="preserve">work has also </w:t>
      </w:r>
      <w:r w:rsidR="003331DE">
        <w:rPr>
          <w:rFonts w:ascii="Times New Roman" w:hAnsi="Times New Roman" w:cs="Times New Roman"/>
          <w:sz w:val="24"/>
          <w:szCs w:val="24"/>
        </w:rPr>
        <w:t>influenced the development</w:t>
      </w:r>
      <w:r w:rsidR="00AB0227">
        <w:rPr>
          <w:rFonts w:ascii="Times New Roman" w:hAnsi="Times New Roman" w:cs="Times New Roman"/>
          <w:sz w:val="24"/>
          <w:szCs w:val="24"/>
        </w:rPr>
        <w:t xml:space="preserve"> of</w:t>
      </w:r>
      <w:r w:rsidR="003331DE">
        <w:rPr>
          <w:rFonts w:ascii="Times New Roman" w:hAnsi="Times New Roman" w:cs="Times New Roman"/>
          <w:sz w:val="24"/>
          <w:szCs w:val="24"/>
        </w:rPr>
        <w:t xml:space="preserve"> </w:t>
      </w:r>
      <w:r w:rsidR="004D1BF1">
        <w:rPr>
          <w:rFonts w:ascii="Times New Roman" w:hAnsi="Times New Roman" w:cs="Times New Roman"/>
          <w:sz w:val="24"/>
          <w:szCs w:val="24"/>
        </w:rPr>
        <w:t>my supervisory style.  During</w:t>
      </w:r>
      <w:r w:rsidR="00466614" w:rsidRPr="00423735">
        <w:rPr>
          <w:rFonts w:ascii="Times New Roman" w:hAnsi="Times New Roman" w:cs="Times New Roman"/>
          <w:sz w:val="24"/>
          <w:szCs w:val="24"/>
        </w:rPr>
        <w:t xml:space="preserve"> </w:t>
      </w:r>
      <w:r w:rsidR="00607C1A" w:rsidRPr="00423735">
        <w:rPr>
          <w:rFonts w:ascii="Times New Roman" w:hAnsi="Times New Roman" w:cs="Times New Roman"/>
          <w:sz w:val="24"/>
          <w:szCs w:val="24"/>
        </w:rPr>
        <w:t xml:space="preserve">CSP 6020: Theory and Assessment of College Student Development, </w:t>
      </w:r>
      <w:r>
        <w:rPr>
          <w:rFonts w:ascii="Times New Roman" w:hAnsi="Times New Roman" w:cs="Times New Roman"/>
          <w:sz w:val="24"/>
          <w:szCs w:val="24"/>
        </w:rPr>
        <w:t xml:space="preserve">I learned </w:t>
      </w:r>
      <w:r w:rsidR="00466614" w:rsidRPr="00423735">
        <w:rPr>
          <w:rFonts w:ascii="Times New Roman" w:hAnsi="Times New Roman" w:cs="Times New Roman"/>
          <w:sz w:val="24"/>
          <w:szCs w:val="24"/>
        </w:rPr>
        <w:t xml:space="preserve">about </w:t>
      </w:r>
      <w:r>
        <w:rPr>
          <w:rFonts w:ascii="Times New Roman" w:hAnsi="Times New Roman" w:cs="Times New Roman"/>
          <w:sz w:val="24"/>
          <w:szCs w:val="24"/>
        </w:rPr>
        <w:t>Nevitt Sanford’</w:t>
      </w:r>
      <w:r w:rsidR="003D6F29">
        <w:rPr>
          <w:rFonts w:ascii="Times New Roman" w:hAnsi="Times New Roman" w:cs="Times New Roman"/>
          <w:sz w:val="24"/>
          <w:szCs w:val="24"/>
        </w:rPr>
        <w:t>s Challenge and Support Theory.  A</w:t>
      </w:r>
      <w:r>
        <w:rPr>
          <w:rFonts w:ascii="Times New Roman" w:hAnsi="Times New Roman" w:cs="Times New Roman"/>
          <w:sz w:val="24"/>
          <w:szCs w:val="24"/>
        </w:rPr>
        <w:t xml:space="preserve"> theory based around the idea that in ord</w:t>
      </w:r>
      <w:r w:rsidR="003D6F29">
        <w:rPr>
          <w:rFonts w:ascii="Times New Roman" w:hAnsi="Times New Roman" w:cs="Times New Roman"/>
          <w:sz w:val="24"/>
          <w:szCs w:val="24"/>
        </w:rPr>
        <w:t xml:space="preserve">er for students to </w:t>
      </w:r>
      <w:r w:rsidR="004D1BF1">
        <w:rPr>
          <w:rFonts w:ascii="Times New Roman" w:hAnsi="Times New Roman" w:cs="Times New Roman"/>
          <w:sz w:val="24"/>
          <w:szCs w:val="24"/>
        </w:rPr>
        <w:t xml:space="preserve">develop </w:t>
      </w:r>
      <w:r w:rsidR="003D6F29">
        <w:rPr>
          <w:rFonts w:ascii="Times New Roman" w:hAnsi="Times New Roman" w:cs="Times New Roman"/>
          <w:sz w:val="24"/>
          <w:szCs w:val="24"/>
        </w:rPr>
        <w:t>there</w:t>
      </w:r>
      <w:r>
        <w:rPr>
          <w:rFonts w:ascii="Times New Roman" w:hAnsi="Times New Roman" w:cs="Times New Roman"/>
          <w:sz w:val="24"/>
          <w:szCs w:val="24"/>
        </w:rPr>
        <w:t xml:space="preserve"> </w:t>
      </w:r>
      <w:r w:rsidR="004D1BF1">
        <w:rPr>
          <w:rFonts w:ascii="Times New Roman" w:hAnsi="Times New Roman" w:cs="Times New Roman"/>
          <w:sz w:val="24"/>
          <w:szCs w:val="24"/>
        </w:rPr>
        <w:t>must</w:t>
      </w:r>
      <w:r>
        <w:rPr>
          <w:rFonts w:ascii="Times New Roman" w:hAnsi="Times New Roman" w:cs="Times New Roman"/>
          <w:sz w:val="24"/>
          <w:szCs w:val="24"/>
        </w:rPr>
        <w:t xml:space="preserve"> be a proper balance of challenge and support</w:t>
      </w:r>
      <w:r w:rsidR="005C5C39">
        <w:rPr>
          <w:rFonts w:ascii="Times New Roman" w:hAnsi="Times New Roman" w:cs="Times New Roman"/>
          <w:sz w:val="24"/>
          <w:szCs w:val="24"/>
        </w:rPr>
        <w:t xml:space="preserve"> </w:t>
      </w:r>
      <w:r w:rsidR="00607C1A" w:rsidRPr="00423735">
        <w:rPr>
          <w:rFonts w:ascii="Times New Roman" w:hAnsi="Times New Roman" w:cs="Times New Roman"/>
          <w:sz w:val="24"/>
          <w:szCs w:val="24"/>
        </w:rPr>
        <w:t>(Evans et al., 2010)</w:t>
      </w:r>
      <w:r w:rsidR="00EB27F0" w:rsidRPr="00423735">
        <w:rPr>
          <w:rFonts w:ascii="Times New Roman" w:hAnsi="Times New Roman" w:cs="Times New Roman"/>
          <w:sz w:val="24"/>
          <w:szCs w:val="24"/>
        </w:rPr>
        <w:t>.</w:t>
      </w:r>
      <w:r w:rsidR="00EB27F0" w:rsidRPr="00423735">
        <w:rPr>
          <w:rFonts w:ascii="Times New Roman" w:hAnsi="Times New Roman" w:cs="Times New Roman"/>
          <w:b/>
          <w:sz w:val="24"/>
          <w:szCs w:val="24"/>
        </w:rPr>
        <w:t xml:space="preserve">  </w:t>
      </w:r>
      <w:r w:rsidR="003331DE">
        <w:rPr>
          <w:rFonts w:ascii="Times New Roman" w:hAnsi="Times New Roman" w:cs="Times New Roman"/>
          <w:sz w:val="24"/>
          <w:szCs w:val="24"/>
        </w:rPr>
        <w:t>I truly try</w:t>
      </w:r>
      <w:r w:rsidR="00466614" w:rsidRPr="00423735">
        <w:rPr>
          <w:rFonts w:ascii="Times New Roman" w:hAnsi="Times New Roman" w:cs="Times New Roman"/>
          <w:sz w:val="24"/>
          <w:szCs w:val="24"/>
        </w:rPr>
        <w:t xml:space="preserve"> to implement this into my supervisory style.  </w:t>
      </w:r>
      <w:r w:rsidR="003331DE">
        <w:rPr>
          <w:rFonts w:ascii="Times New Roman" w:hAnsi="Times New Roman" w:cs="Times New Roman"/>
          <w:sz w:val="24"/>
          <w:szCs w:val="24"/>
        </w:rPr>
        <w:t>I apply this theory to practice by challenging</w:t>
      </w:r>
      <w:r w:rsidR="00466614" w:rsidRPr="00423735">
        <w:rPr>
          <w:rFonts w:ascii="Times New Roman" w:hAnsi="Times New Roman" w:cs="Times New Roman"/>
          <w:sz w:val="24"/>
          <w:szCs w:val="24"/>
        </w:rPr>
        <w:t xml:space="preserve"> my students to strive fo</w:t>
      </w:r>
      <w:r w:rsidR="00D17143">
        <w:rPr>
          <w:rFonts w:ascii="Times New Roman" w:hAnsi="Times New Roman" w:cs="Times New Roman"/>
          <w:sz w:val="24"/>
          <w:szCs w:val="24"/>
        </w:rPr>
        <w:t>r more than the bare min</w:t>
      </w:r>
      <w:r w:rsidR="004D1BF1">
        <w:rPr>
          <w:rFonts w:ascii="Times New Roman" w:hAnsi="Times New Roman" w:cs="Times New Roman"/>
          <w:sz w:val="24"/>
          <w:szCs w:val="24"/>
        </w:rPr>
        <w:t xml:space="preserve">imum, </w:t>
      </w:r>
      <w:r w:rsidR="003331DE">
        <w:rPr>
          <w:rFonts w:ascii="Times New Roman" w:hAnsi="Times New Roman" w:cs="Times New Roman"/>
          <w:sz w:val="24"/>
          <w:szCs w:val="24"/>
        </w:rPr>
        <w:t>praising</w:t>
      </w:r>
      <w:r w:rsidR="004D1BF1">
        <w:rPr>
          <w:rFonts w:ascii="Times New Roman" w:hAnsi="Times New Roman" w:cs="Times New Roman"/>
          <w:sz w:val="24"/>
          <w:szCs w:val="24"/>
        </w:rPr>
        <w:t xml:space="preserve"> </w:t>
      </w:r>
      <w:r w:rsidR="00466614" w:rsidRPr="00423735">
        <w:rPr>
          <w:rFonts w:ascii="Times New Roman" w:hAnsi="Times New Roman" w:cs="Times New Roman"/>
          <w:sz w:val="24"/>
          <w:szCs w:val="24"/>
        </w:rPr>
        <w:t xml:space="preserve">them </w:t>
      </w:r>
      <w:r w:rsidR="004D1BF1">
        <w:rPr>
          <w:rFonts w:ascii="Times New Roman" w:hAnsi="Times New Roman" w:cs="Times New Roman"/>
          <w:sz w:val="24"/>
          <w:szCs w:val="24"/>
        </w:rPr>
        <w:t>in their triumphs,</w:t>
      </w:r>
      <w:r w:rsidR="003331DE">
        <w:rPr>
          <w:rFonts w:ascii="Times New Roman" w:hAnsi="Times New Roman" w:cs="Times New Roman"/>
          <w:sz w:val="24"/>
          <w:szCs w:val="24"/>
        </w:rPr>
        <w:t xml:space="preserve"> and supporting</w:t>
      </w:r>
      <w:r w:rsidR="00466614" w:rsidRPr="00423735">
        <w:rPr>
          <w:rFonts w:ascii="Times New Roman" w:hAnsi="Times New Roman" w:cs="Times New Roman"/>
          <w:sz w:val="24"/>
          <w:szCs w:val="24"/>
        </w:rPr>
        <w:t xml:space="preserve"> them in their struggles.  </w:t>
      </w:r>
    </w:p>
    <w:p w:rsidR="00AB0227" w:rsidRDefault="00AB0227" w:rsidP="00423735">
      <w:pPr>
        <w:spacing w:line="480" w:lineRule="auto"/>
        <w:rPr>
          <w:rFonts w:ascii="Times New Roman" w:hAnsi="Times New Roman" w:cs="Times New Roman"/>
          <w:sz w:val="24"/>
          <w:szCs w:val="24"/>
        </w:rPr>
      </w:pPr>
      <w:r>
        <w:rPr>
          <w:rFonts w:ascii="Times New Roman" w:hAnsi="Times New Roman" w:cs="Times New Roman"/>
          <w:sz w:val="24"/>
          <w:szCs w:val="24"/>
        </w:rPr>
        <w:tab/>
        <w:t>A</w:t>
      </w:r>
      <w:r w:rsidR="003600FE">
        <w:rPr>
          <w:rFonts w:ascii="Times New Roman" w:hAnsi="Times New Roman" w:cs="Times New Roman"/>
          <w:sz w:val="24"/>
          <w:szCs w:val="24"/>
        </w:rPr>
        <w:t>lso within my coursework, I have expanded my knowledge in cognitive, moral, and identity development theories.  Working as a supervisor,</w:t>
      </w:r>
      <w:r>
        <w:rPr>
          <w:rFonts w:ascii="Times New Roman" w:hAnsi="Times New Roman" w:cs="Times New Roman"/>
          <w:sz w:val="24"/>
          <w:szCs w:val="24"/>
        </w:rPr>
        <w:t xml:space="preserve"> I work</w:t>
      </w:r>
      <w:r w:rsidR="003600FE">
        <w:rPr>
          <w:rFonts w:ascii="Times New Roman" w:hAnsi="Times New Roman" w:cs="Times New Roman"/>
          <w:sz w:val="24"/>
          <w:szCs w:val="24"/>
        </w:rPr>
        <w:t xml:space="preserve"> with a variety of students all at a varying levels of development.  Through this </w:t>
      </w:r>
      <w:r>
        <w:rPr>
          <w:rFonts w:ascii="Times New Roman" w:hAnsi="Times New Roman" w:cs="Times New Roman"/>
          <w:sz w:val="24"/>
          <w:szCs w:val="24"/>
        </w:rPr>
        <w:t>knowledge,</w:t>
      </w:r>
      <w:r w:rsidR="003600FE">
        <w:rPr>
          <w:rFonts w:ascii="Times New Roman" w:hAnsi="Times New Roman" w:cs="Times New Roman"/>
          <w:sz w:val="24"/>
          <w:szCs w:val="24"/>
        </w:rPr>
        <w:t xml:space="preserve"> I am more adept to assess where </w:t>
      </w:r>
      <w:r w:rsidR="003600FE">
        <w:rPr>
          <w:rFonts w:ascii="Times New Roman" w:hAnsi="Times New Roman" w:cs="Times New Roman"/>
          <w:sz w:val="24"/>
          <w:szCs w:val="24"/>
        </w:rPr>
        <w:lastRenderedPageBreak/>
        <w:t>students are developmentally and tailor my supervision to fit their needs</w:t>
      </w:r>
      <w:r>
        <w:rPr>
          <w:rFonts w:ascii="Times New Roman" w:hAnsi="Times New Roman" w:cs="Times New Roman"/>
          <w:sz w:val="24"/>
          <w:szCs w:val="24"/>
        </w:rPr>
        <w:t xml:space="preserve">.  </w:t>
      </w:r>
      <w:r w:rsidRPr="00423735">
        <w:rPr>
          <w:rFonts w:ascii="Times New Roman" w:hAnsi="Times New Roman" w:cs="Times New Roman"/>
          <w:sz w:val="24"/>
          <w:szCs w:val="24"/>
        </w:rPr>
        <w:t>I work</w:t>
      </w:r>
      <w:r>
        <w:rPr>
          <w:rFonts w:ascii="Times New Roman" w:hAnsi="Times New Roman" w:cs="Times New Roman"/>
          <w:sz w:val="24"/>
          <w:szCs w:val="24"/>
        </w:rPr>
        <w:t>ed</w:t>
      </w:r>
      <w:r w:rsidRPr="00423735">
        <w:rPr>
          <w:rFonts w:ascii="Times New Roman" w:hAnsi="Times New Roman" w:cs="Times New Roman"/>
          <w:sz w:val="24"/>
          <w:szCs w:val="24"/>
        </w:rPr>
        <w:t xml:space="preserve"> to provide </w:t>
      </w:r>
      <w:r>
        <w:rPr>
          <w:rFonts w:ascii="Times New Roman" w:hAnsi="Times New Roman" w:cs="Times New Roman"/>
          <w:sz w:val="24"/>
          <w:szCs w:val="24"/>
        </w:rPr>
        <w:t xml:space="preserve">and train students with the </w:t>
      </w:r>
      <w:r w:rsidRPr="00423735">
        <w:rPr>
          <w:rFonts w:ascii="Times New Roman" w:hAnsi="Times New Roman" w:cs="Times New Roman"/>
          <w:sz w:val="24"/>
          <w:szCs w:val="24"/>
        </w:rPr>
        <w:t xml:space="preserve">skills </w:t>
      </w:r>
      <w:r>
        <w:rPr>
          <w:rFonts w:ascii="Times New Roman" w:hAnsi="Times New Roman" w:cs="Times New Roman"/>
          <w:sz w:val="24"/>
          <w:szCs w:val="24"/>
        </w:rPr>
        <w:t xml:space="preserve">necessary </w:t>
      </w:r>
      <w:r w:rsidRPr="00423735">
        <w:rPr>
          <w:rFonts w:ascii="Times New Roman" w:hAnsi="Times New Roman" w:cs="Times New Roman"/>
          <w:sz w:val="24"/>
          <w:szCs w:val="24"/>
        </w:rPr>
        <w:t>to succeed and excel in their job</w:t>
      </w:r>
      <w:r>
        <w:rPr>
          <w:rFonts w:ascii="Times New Roman" w:hAnsi="Times New Roman" w:cs="Times New Roman"/>
          <w:sz w:val="24"/>
          <w:szCs w:val="24"/>
        </w:rPr>
        <w:t>s</w:t>
      </w:r>
      <w:r w:rsidRPr="00423735">
        <w:rPr>
          <w:rFonts w:ascii="Times New Roman" w:hAnsi="Times New Roman" w:cs="Times New Roman"/>
          <w:sz w:val="24"/>
          <w:szCs w:val="24"/>
        </w:rPr>
        <w:t xml:space="preserve">.  </w:t>
      </w:r>
    </w:p>
    <w:p w:rsidR="00466614" w:rsidRPr="00423735" w:rsidRDefault="00AB0227" w:rsidP="004237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 continue into a professional position, there is a possibility that I will be in a supervisory role.  </w:t>
      </w:r>
      <w:r w:rsidRPr="00423735">
        <w:rPr>
          <w:rFonts w:ascii="Times New Roman" w:hAnsi="Times New Roman" w:cs="Times New Roman"/>
          <w:sz w:val="24"/>
          <w:szCs w:val="24"/>
        </w:rPr>
        <w:t>My knowledge in supervising students has allowed me to recognize my supervising strengths.  I am able to use this broad know</w:t>
      </w:r>
      <w:r>
        <w:rPr>
          <w:rFonts w:ascii="Times New Roman" w:hAnsi="Times New Roman" w:cs="Times New Roman"/>
          <w:sz w:val="24"/>
          <w:szCs w:val="24"/>
        </w:rPr>
        <w:t xml:space="preserve">ledge when supervising </w:t>
      </w:r>
      <w:r w:rsidRPr="00423735">
        <w:rPr>
          <w:rFonts w:ascii="Times New Roman" w:hAnsi="Times New Roman" w:cs="Times New Roman"/>
          <w:sz w:val="24"/>
          <w:szCs w:val="24"/>
        </w:rPr>
        <w:t xml:space="preserve">regardless of the environment.  </w:t>
      </w:r>
      <w:r>
        <w:rPr>
          <w:rFonts w:ascii="Times New Roman" w:hAnsi="Times New Roman" w:cs="Times New Roman"/>
          <w:sz w:val="24"/>
          <w:szCs w:val="24"/>
        </w:rPr>
        <w:t xml:space="preserve">My knowledge gained as a supervisor helped me to understand how influential this role is, and as I advance within the profession this knowledge will provide me with tools to be an effective supervisor.  </w:t>
      </w:r>
    </w:p>
    <w:p w:rsidR="00466614" w:rsidRPr="00423735" w:rsidRDefault="00466614" w:rsidP="00423735">
      <w:pPr>
        <w:spacing w:line="480" w:lineRule="auto"/>
        <w:rPr>
          <w:rFonts w:ascii="Times New Roman" w:hAnsi="Times New Roman" w:cs="Times New Roman"/>
          <w:sz w:val="24"/>
          <w:szCs w:val="24"/>
        </w:rPr>
      </w:pPr>
      <w:r w:rsidRPr="00423735">
        <w:rPr>
          <w:rFonts w:ascii="Times New Roman" w:hAnsi="Times New Roman" w:cs="Times New Roman"/>
          <w:b/>
          <w:sz w:val="24"/>
          <w:szCs w:val="24"/>
        </w:rPr>
        <w:t>Advising Student Organizations</w:t>
      </w:r>
    </w:p>
    <w:p w:rsidR="00466614" w:rsidRPr="00423735" w:rsidRDefault="00466614" w:rsidP="00423735">
      <w:pPr>
        <w:spacing w:line="480" w:lineRule="auto"/>
        <w:rPr>
          <w:rFonts w:ascii="Times New Roman" w:hAnsi="Times New Roman" w:cs="Times New Roman"/>
          <w:sz w:val="24"/>
          <w:szCs w:val="24"/>
        </w:rPr>
      </w:pPr>
      <w:r w:rsidRPr="00423735">
        <w:rPr>
          <w:rFonts w:ascii="Times New Roman" w:hAnsi="Times New Roman" w:cs="Times New Roman"/>
          <w:sz w:val="24"/>
          <w:szCs w:val="24"/>
        </w:rPr>
        <w:tab/>
        <w:t>My internship at Ohio Northern University has provid</w:t>
      </w:r>
      <w:r w:rsidR="00D17143">
        <w:rPr>
          <w:rFonts w:ascii="Times New Roman" w:hAnsi="Times New Roman" w:cs="Times New Roman"/>
          <w:sz w:val="24"/>
          <w:szCs w:val="24"/>
        </w:rPr>
        <w:t>ed me the opportunity to advise</w:t>
      </w:r>
      <w:r w:rsidRPr="00423735">
        <w:rPr>
          <w:rFonts w:ascii="Times New Roman" w:hAnsi="Times New Roman" w:cs="Times New Roman"/>
          <w:sz w:val="24"/>
          <w:szCs w:val="24"/>
        </w:rPr>
        <w:t xml:space="preserve"> various types of student organizations</w:t>
      </w:r>
      <w:r w:rsidR="00FE6FF7" w:rsidRPr="00423735">
        <w:rPr>
          <w:rFonts w:ascii="Times New Roman" w:hAnsi="Times New Roman" w:cs="Times New Roman"/>
          <w:sz w:val="24"/>
          <w:szCs w:val="24"/>
        </w:rPr>
        <w:t xml:space="preserve">.  </w:t>
      </w:r>
      <w:r w:rsidR="007C0538" w:rsidRPr="00423735">
        <w:rPr>
          <w:rFonts w:ascii="Times New Roman" w:hAnsi="Times New Roman" w:cs="Times New Roman"/>
          <w:sz w:val="24"/>
          <w:szCs w:val="24"/>
        </w:rPr>
        <w:t>It is th</w:t>
      </w:r>
      <w:r w:rsidR="00A12DEA" w:rsidRPr="00423735">
        <w:rPr>
          <w:rFonts w:ascii="Times New Roman" w:hAnsi="Times New Roman" w:cs="Times New Roman"/>
          <w:sz w:val="24"/>
          <w:szCs w:val="24"/>
        </w:rPr>
        <w:t xml:space="preserve">rough </w:t>
      </w:r>
      <w:r w:rsidR="00417A25" w:rsidRPr="00423735">
        <w:rPr>
          <w:rFonts w:ascii="Times New Roman" w:hAnsi="Times New Roman" w:cs="Times New Roman"/>
          <w:sz w:val="24"/>
          <w:szCs w:val="24"/>
        </w:rPr>
        <w:t>hands-on</w:t>
      </w:r>
      <w:r w:rsidR="00A12DEA" w:rsidRPr="00423735">
        <w:rPr>
          <w:rFonts w:ascii="Times New Roman" w:hAnsi="Times New Roman" w:cs="Times New Roman"/>
          <w:sz w:val="24"/>
          <w:szCs w:val="24"/>
        </w:rPr>
        <w:t xml:space="preserve"> </w:t>
      </w:r>
      <w:r w:rsidR="00417A25" w:rsidRPr="00423735">
        <w:rPr>
          <w:rFonts w:ascii="Times New Roman" w:hAnsi="Times New Roman" w:cs="Times New Roman"/>
          <w:sz w:val="24"/>
          <w:szCs w:val="24"/>
        </w:rPr>
        <w:t xml:space="preserve">advising, </w:t>
      </w:r>
      <w:r w:rsidR="007C0538" w:rsidRPr="00423735">
        <w:rPr>
          <w:rFonts w:ascii="Times New Roman" w:hAnsi="Times New Roman" w:cs="Times New Roman"/>
          <w:sz w:val="24"/>
          <w:szCs w:val="24"/>
        </w:rPr>
        <w:t xml:space="preserve">gaining </w:t>
      </w:r>
      <w:r w:rsidR="00417A25" w:rsidRPr="00423735">
        <w:rPr>
          <w:rFonts w:ascii="Times New Roman" w:hAnsi="Times New Roman" w:cs="Times New Roman"/>
          <w:sz w:val="24"/>
          <w:szCs w:val="24"/>
        </w:rPr>
        <w:t>a deeper underst</w:t>
      </w:r>
      <w:r w:rsidR="00B03373">
        <w:rPr>
          <w:rFonts w:ascii="Times New Roman" w:hAnsi="Times New Roman" w:cs="Times New Roman"/>
          <w:sz w:val="24"/>
          <w:szCs w:val="24"/>
        </w:rPr>
        <w:t>anding of the Theory of Self-Authorship</w:t>
      </w:r>
      <w:r w:rsidR="00A12DEA" w:rsidRPr="00423735">
        <w:rPr>
          <w:rFonts w:ascii="Times New Roman" w:hAnsi="Times New Roman" w:cs="Times New Roman"/>
          <w:sz w:val="24"/>
          <w:szCs w:val="24"/>
        </w:rPr>
        <w:t>, and attend</w:t>
      </w:r>
      <w:r w:rsidR="00E852AD">
        <w:rPr>
          <w:rFonts w:ascii="Times New Roman" w:hAnsi="Times New Roman" w:cs="Times New Roman"/>
          <w:sz w:val="24"/>
          <w:szCs w:val="24"/>
        </w:rPr>
        <w:t xml:space="preserve">ance at </w:t>
      </w:r>
      <w:r w:rsidR="0092123A">
        <w:rPr>
          <w:rFonts w:ascii="Times New Roman" w:hAnsi="Times New Roman" w:cs="Times New Roman"/>
          <w:sz w:val="24"/>
          <w:szCs w:val="24"/>
        </w:rPr>
        <w:t xml:space="preserve">a </w:t>
      </w:r>
      <w:r w:rsidR="00E852AD">
        <w:rPr>
          <w:rFonts w:ascii="Times New Roman" w:hAnsi="Times New Roman" w:cs="Times New Roman"/>
          <w:sz w:val="24"/>
          <w:szCs w:val="24"/>
        </w:rPr>
        <w:t>professional conference</w:t>
      </w:r>
      <w:r w:rsidR="00A12DEA" w:rsidRPr="00423735">
        <w:rPr>
          <w:rFonts w:ascii="Times New Roman" w:hAnsi="Times New Roman" w:cs="Times New Roman"/>
          <w:sz w:val="24"/>
          <w:szCs w:val="24"/>
        </w:rPr>
        <w:t xml:space="preserve"> t</w:t>
      </w:r>
      <w:r w:rsidR="007C0538" w:rsidRPr="00423735">
        <w:rPr>
          <w:rFonts w:ascii="Times New Roman" w:hAnsi="Times New Roman" w:cs="Times New Roman"/>
          <w:sz w:val="24"/>
          <w:szCs w:val="24"/>
        </w:rPr>
        <w:t>hat ha</w:t>
      </w:r>
      <w:r w:rsidR="00AC7927">
        <w:rPr>
          <w:rFonts w:ascii="Times New Roman" w:hAnsi="Times New Roman" w:cs="Times New Roman"/>
          <w:sz w:val="24"/>
          <w:szCs w:val="24"/>
        </w:rPr>
        <w:t>ve</w:t>
      </w:r>
      <w:r w:rsidR="007C0538" w:rsidRPr="00423735">
        <w:rPr>
          <w:rFonts w:ascii="Times New Roman" w:hAnsi="Times New Roman" w:cs="Times New Roman"/>
          <w:sz w:val="24"/>
          <w:szCs w:val="24"/>
        </w:rPr>
        <w:t xml:space="preserve"> </w:t>
      </w:r>
      <w:r w:rsidR="00FE6FF7">
        <w:rPr>
          <w:rFonts w:ascii="Times New Roman" w:hAnsi="Times New Roman" w:cs="Times New Roman"/>
          <w:sz w:val="24"/>
          <w:szCs w:val="24"/>
        </w:rPr>
        <w:t xml:space="preserve">served as my principal source of knowledge. </w:t>
      </w:r>
    </w:p>
    <w:p w:rsidR="007C0538" w:rsidRPr="00423735" w:rsidRDefault="007C0538" w:rsidP="00423735">
      <w:pPr>
        <w:spacing w:line="480" w:lineRule="auto"/>
        <w:rPr>
          <w:rFonts w:ascii="Times New Roman" w:hAnsi="Times New Roman" w:cs="Times New Roman"/>
          <w:sz w:val="24"/>
          <w:szCs w:val="24"/>
        </w:rPr>
      </w:pPr>
      <w:r w:rsidRPr="00423735">
        <w:rPr>
          <w:rFonts w:ascii="Times New Roman" w:hAnsi="Times New Roman" w:cs="Times New Roman"/>
          <w:sz w:val="24"/>
          <w:szCs w:val="24"/>
        </w:rPr>
        <w:tab/>
        <w:t xml:space="preserve">My first encounter </w:t>
      </w:r>
      <w:r w:rsidR="00417A25" w:rsidRPr="00423735">
        <w:rPr>
          <w:rFonts w:ascii="Times New Roman" w:hAnsi="Times New Roman" w:cs="Times New Roman"/>
          <w:sz w:val="24"/>
          <w:szCs w:val="24"/>
        </w:rPr>
        <w:t>with student organization advisors</w:t>
      </w:r>
      <w:r w:rsidRPr="00423735">
        <w:rPr>
          <w:rFonts w:ascii="Times New Roman" w:hAnsi="Times New Roman" w:cs="Times New Roman"/>
          <w:sz w:val="24"/>
          <w:szCs w:val="24"/>
        </w:rPr>
        <w:t xml:space="preserve"> was during my undergraduate journey.  </w:t>
      </w:r>
      <w:r w:rsidR="005C5C39">
        <w:rPr>
          <w:rFonts w:ascii="Times New Roman" w:hAnsi="Times New Roman" w:cs="Times New Roman"/>
          <w:sz w:val="24"/>
          <w:szCs w:val="24"/>
        </w:rPr>
        <w:t>Most</w:t>
      </w:r>
      <w:r w:rsidRPr="00423735">
        <w:rPr>
          <w:rFonts w:ascii="Times New Roman" w:hAnsi="Times New Roman" w:cs="Times New Roman"/>
          <w:sz w:val="24"/>
          <w:szCs w:val="24"/>
        </w:rPr>
        <w:t xml:space="preserve"> of my advisors were </w:t>
      </w:r>
      <w:r w:rsidR="00417A25" w:rsidRPr="00423735">
        <w:rPr>
          <w:rFonts w:ascii="Times New Roman" w:hAnsi="Times New Roman" w:cs="Times New Roman"/>
          <w:sz w:val="24"/>
          <w:szCs w:val="24"/>
        </w:rPr>
        <w:t>hands-on</w:t>
      </w:r>
      <w:r w:rsidRPr="00423735">
        <w:rPr>
          <w:rFonts w:ascii="Times New Roman" w:hAnsi="Times New Roman" w:cs="Times New Roman"/>
          <w:sz w:val="24"/>
          <w:szCs w:val="24"/>
        </w:rPr>
        <w:t xml:space="preserve"> and extremely </w:t>
      </w:r>
      <w:r w:rsidR="005C5C39" w:rsidRPr="00423735">
        <w:rPr>
          <w:rFonts w:ascii="Times New Roman" w:hAnsi="Times New Roman" w:cs="Times New Roman"/>
          <w:sz w:val="24"/>
          <w:szCs w:val="24"/>
        </w:rPr>
        <w:t>helpful;</w:t>
      </w:r>
      <w:r w:rsidRPr="00423735">
        <w:rPr>
          <w:rFonts w:ascii="Times New Roman" w:hAnsi="Times New Roman" w:cs="Times New Roman"/>
          <w:sz w:val="24"/>
          <w:szCs w:val="24"/>
        </w:rPr>
        <w:t xml:space="preserve"> </w:t>
      </w:r>
      <w:r w:rsidR="005C5C39">
        <w:rPr>
          <w:rFonts w:ascii="Times New Roman" w:hAnsi="Times New Roman" w:cs="Times New Roman"/>
          <w:sz w:val="24"/>
          <w:szCs w:val="24"/>
        </w:rPr>
        <w:t xml:space="preserve">however, </w:t>
      </w:r>
      <w:r w:rsidRPr="00423735">
        <w:rPr>
          <w:rFonts w:ascii="Times New Roman" w:hAnsi="Times New Roman" w:cs="Times New Roman"/>
          <w:sz w:val="24"/>
          <w:szCs w:val="24"/>
        </w:rPr>
        <w:t>my sorority advisor was the exact opposite.  This lack of advising and support inspired me to be different</w:t>
      </w:r>
      <w:r w:rsidR="00F0092A">
        <w:rPr>
          <w:rFonts w:ascii="Times New Roman" w:hAnsi="Times New Roman" w:cs="Times New Roman"/>
          <w:sz w:val="24"/>
          <w:szCs w:val="24"/>
        </w:rPr>
        <w:t xml:space="preserve"> as I adopted my advisory style</w:t>
      </w:r>
      <w:r w:rsidRPr="00423735">
        <w:rPr>
          <w:rFonts w:ascii="Times New Roman" w:hAnsi="Times New Roman" w:cs="Times New Roman"/>
          <w:sz w:val="24"/>
          <w:szCs w:val="24"/>
        </w:rPr>
        <w:t>.</w:t>
      </w:r>
      <w:r w:rsidR="00417A25" w:rsidRPr="00423735">
        <w:rPr>
          <w:rFonts w:ascii="Times New Roman" w:hAnsi="Times New Roman" w:cs="Times New Roman"/>
          <w:sz w:val="24"/>
          <w:szCs w:val="24"/>
        </w:rPr>
        <w:t xml:space="preserve">  I work</w:t>
      </w:r>
      <w:r w:rsidR="005935AF">
        <w:rPr>
          <w:rFonts w:ascii="Times New Roman" w:hAnsi="Times New Roman" w:cs="Times New Roman"/>
          <w:sz w:val="24"/>
          <w:szCs w:val="24"/>
        </w:rPr>
        <w:t>ed</w:t>
      </w:r>
      <w:r w:rsidR="00417A25" w:rsidRPr="00423735">
        <w:rPr>
          <w:rFonts w:ascii="Times New Roman" w:hAnsi="Times New Roman" w:cs="Times New Roman"/>
          <w:sz w:val="24"/>
          <w:szCs w:val="24"/>
        </w:rPr>
        <w:t xml:space="preserve"> </w:t>
      </w:r>
      <w:r w:rsidRPr="00423735">
        <w:rPr>
          <w:rFonts w:ascii="Times New Roman" w:hAnsi="Times New Roman" w:cs="Times New Roman"/>
          <w:sz w:val="24"/>
          <w:szCs w:val="24"/>
        </w:rPr>
        <w:t xml:space="preserve">to be </w:t>
      </w:r>
      <w:r w:rsidR="00D17143">
        <w:rPr>
          <w:rFonts w:ascii="Times New Roman" w:hAnsi="Times New Roman" w:cs="Times New Roman"/>
          <w:sz w:val="24"/>
          <w:szCs w:val="24"/>
        </w:rPr>
        <w:t xml:space="preserve">a </w:t>
      </w:r>
      <w:r w:rsidR="00EB27F0" w:rsidRPr="00423735">
        <w:rPr>
          <w:rFonts w:ascii="Times New Roman" w:hAnsi="Times New Roman" w:cs="Times New Roman"/>
          <w:sz w:val="24"/>
          <w:szCs w:val="24"/>
        </w:rPr>
        <w:t xml:space="preserve">very </w:t>
      </w:r>
      <w:r w:rsidR="00417A25" w:rsidRPr="00423735">
        <w:rPr>
          <w:rFonts w:ascii="Times New Roman" w:hAnsi="Times New Roman" w:cs="Times New Roman"/>
          <w:sz w:val="24"/>
          <w:szCs w:val="24"/>
        </w:rPr>
        <w:t>hands-on advisor</w:t>
      </w:r>
      <w:r w:rsidRPr="00423735">
        <w:rPr>
          <w:rFonts w:ascii="Times New Roman" w:hAnsi="Times New Roman" w:cs="Times New Roman"/>
          <w:sz w:val="24"/>
          <w:szCs w:val="24"/>
        </w:rPr>
        <w:t>, working to attend as much as I can and being active with the organizations.  Each organization I advise</w:t>
      </w:r>
      <w:r w:rsidR="0092123A">
        <w:rPr>
          <w:rFonts w:ascii="Times New Roman" w:hAnsi="Times New Roman" w:cs="Times New Roman"/>
          <w:sz w:val="24"/>
          <w:szCs w:val="24"/>
        </w:rPr>
        <w:t>d attracted</w:t>
      </w:r>
      <w:r w:rsidRPr="00423735">
        <w:rPr>
          <w:rFonts w:ascii="Times New Roman" w:hAnsi="Times New Roman" w:cs="Times New Roman"/>
          <w:sz w:val="24"/>
          <w:szCs w:val="24"/>
        </w:rPr>
        <w:t xml:space="preserve"> a different population of students, which </w:t>
      </w:r>
      <w:r w:rsidR="0092123A">
        <w:rPr>
          <w:rFonts w:ascii="Times New Roman" w:hAnsi="Times New Roman" w:cs="Times New Roman"/>
          <w:sz w:val="24"/>
          <w:szCs w:val="24"/>
        </w:rPr>
        <w:t>required</w:t>
      </w:r>
      <w:r w:rsidR="005935AF">
        <w:rPr>
          <w:rFonts w:ascii="Times New Roman" w:hAnsi="Times New Roman" w:cs="Times New Roman"/>
          <w:sz w:val="24"/>
          <w:szCs w:val="24"/>
        </w:rPr>
        <w:t xml:space="preserve"> me to</w:t>
      </w:r>
      <w:r w:rsidRPr="00423735">
        <w:rPr>
          <w:rFonts w:ascii="Times New Roman" w:hAnsi="Times New Roman" w:cs="Times New Roman"/>
          <w:sz w:val="24"/>
          <w:szCs w:val="24"/>
        </w:rPr>
        <w:t xml:space="preserve"> advise each organization a little different</w:t>
      </w:r>
      <w:r w:rsidR="00D17143">
        <w:rPr>
          <w:rFonts w:ascii="Times New Roman" w:hAnsi="Times New Roman" w:cs="Times New Roman"/>
          <w:sz w:val="24"/>
          <w:szCs w:val="24"/>
        </w:rPr>
        <w:t>ly</w:t>
      </w:r>
      <w:r w:rsidRPr="00423735">
        <w:rPr>
          <w:rFonts w:ascii="Times New Roman" w:hAnsi="Times New Roman" w:cs="Times New Roman"/>
          <w:sz w:val="24"/>
          <w:szCs w:val="24"/>
        </w:rPr>
        <w:t xml:space="preserve"> to best fit the organizations’ and the members’ needs.  Understanding that I need</w:t>
      </w:r>
      <w:r w:rsidR="0092123A">
        <w:rPr>
          <w:rFonts w:ascii="Times New Roman" w:hAnsi="Times New Roman" w:cs="Times New Roman"/>
          <w:sz w:val="24"/>
          <w:szCs w:val="24"/>
        </w:rPr>
        <w:t>ed</w:t>
      </w:r>
      <w:r w:rsidRPr="00423735">
        <w:rPr>
          <w:rFonts w:ascii="Times New Roman" w:hAnsi="Times New Roman" w:cs="Times New Roman"/>
          <w:sz w:val="24"/>
          <w:szCs w:val="24"/>
        </w:rPr>
        <w:t xml:space="preserve"> to be adaptable in my advising</w:t>
      </w:r>
      <w:r w:rsidR="005935AF">
        <w:rPr>
          <w:rFonts w:ascii="Times New Roman" w:hAnsi="Times New Roman" w:cs="Times New Roman"/>
          <w:sz w:val="24"/>
          <w:szCs w:val="24"/>
        </w:rPr>
        <w:t xml:space="preserve"> </w:t>
      </w:r>
      <w:r w:rsidRPr="00423735">
        <w:rPr>
          <w:rFonts w:ascii="Times New Roman" w:hAnsi="Times New Roman" w:cs="Times New Roman"/>
          <w:sz w:val="24"/>
          <w:szCs w:val="24"/>
        </w:rPr>
        <w:t xml:space="preserve">has helped me become a better advisor.  </w:t>
      </w:r>
    </w:p>
    <w:p w:rsidR="004D46B0" w:rsidRDefault="000865D4" w:rsidP="004237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E6FF7">
        <w:rPr>
          <w:rFonts w:ascii="Times New Roman" w:hAnsi="Times New Roman" w:cs="Times New Roman"/>
          <w:sz w:val="24"/>
          <w:szCs w:val="24"/>
        </w:rPr>
        <w:t xml:space="preserve">The opportunity to develop students through organizational advising has been what I enjoy most about my internship.  </w:t>
      </w:r>
      <w:r w:rsidR="00B03373">
        <w:rPr>
          <w:rFonts w:ascii="Times New Roman" w:hAnsi="Times New Roman" w:cs="Times New Roman"/>
          <w:sz w:val="24"/>
          <w:szCs w:val="24"/>
        </w:rPr>
        <w:t>I encourage</w:t>
      </w:r>
      <w:r w:rsidR="0092123A">
        <w:rPr>
          <w:rFonts w:ascii="Times New Roman" w:hAnsi="Times New Roman" w:cs="Times New Roman"/>
          <w:sz w:val="24"/>
          <w:szCs w:val="24"/>
        </w:rPr>
        <w:t>d</w:t>
      </w:r>
      <w:r w:rsidR="00B03373">
        <w:rPr>
          <w:rFonts w:ascii="Times New Roman" w:hAnsi="Times New Roman" w:cs="Times New Roman"/>
          <w:sz w:val="24"/>
          <w:szCs w:val="24"/>
        </w:rPr>
        <w:t xml:space="preserve"> students to take ownership of their college experience and leadership roles.  I am able to apply theory to practice using Baxter Magolda’s Theory of Self-</w:t>
      </w:r>
      <w:r w:rsidR="00B76E0C">
        <w:rPr>
          <w:rFonts w:ascii="Times New Roman" w:hAnsi="Times New Roman" w:cs="Times New Roman"/>
          <w:sz w:val="24"/>
          <w:szCs w:val="24"/>
        </w:rPr>
        <w:t xml:space="preserve">Authorship; the theory explains the developmental journey </w:t>
      </w:r>
      <w:r w:rsidR="00E852AD">
        <w:rPr>
          <w:rFonts w:ascii="Times New Roman" w:hAnsi="Times New Roman" w:cs="Times New Roman"/>
          <w:sz w:val="24"/>
          <w:szCs w:val="24"/>
        </w:rPr>
        <w:t xml:space="preserve">students take </w:t>
      </w:r>
      <w:r w:rsidR="00B76E0C">
        <w:rPr>
          <w:rFonts w:ascii="Times New Roman" w:hAnsi="Times New Roman" w:cs="Times New Roman"/>
          <w:sz w:val="24"/>
          <w:szCs w:val="24"/>
        </w:rPr>
        <w:t>towards becoming key decision makers of their own lives (Evans et al., 2010)</w:t>
      </w:r>
      <w:r w:rsidR="00B03373">
        <w:rPr>
          <w:rFonts w:ascii="Times New Roman" w:hAnsi="Times New Roman" w:cs="Times New Roman"/>
          <w:sz w:val="24"/>
          <w:szCs w:val="24"/>
        </w:rPr>
        <w:t xml:space="preserve">.  </w:t>
      </w:r>
      <w:r w:rsidR="004D46B0">
        <w:rPr>
          <w:rFonts w:ascii="Times New Roman" w:hAnsi="Times New Roman" w:cs="Times New Roman"/>
          <w:sz w:val="24"/>
          <w:szCs w:val="24"/>
        </w:rPr>
        <w:t>For example, I advise</w:t>
      </w:r>
      <w:r w:rsidR="0092123A">
        <w:rPr>
          <w:rFonts w:ascii="Times New Roman" w:hAnsi="Times New Roman" w:cs="Times New Roman"/>
          <w:sz w:val="24"/>
          <w:szCs w:val="24"/>
        </w:rPr>
        <w:t>d</w:t>
      </w:r>
      <w:r w:rsidR="004D46B0">
        <w:rPr>
          <w:rFonts w:ascii="Times New Roman" w:hAnsi="Times New Roman" w:cs="Times New Roman"/>
          <w:sz w:val="24"/>
          <w:szCs w:val="24"/>
        </w:rPr>
        <w:t xml:space="preserve"> my students using guidance, not answers, allowing</w:t>
      </w:r>
      <w:r w:rsidR="00AC7927">
        <w:rPr>
          <w:rFonts w:ascii="Times New Roman" w:hAnsi="Times New Roman" w:cs="Times New Roman"/>
          <w:sz w:val="24"/>
          <w:szCs w:val="24"/>
        </w:rPr>
        <w:t xml:space="preserve"> </w:t>
      </w:r>
      <w:r w:rsidR="004D46B0">
        <w:rPr>
          <w:rFonts w:ascii="Times New Roman" w:hAnsi="Times New Roman" w:cs="Times New Roman"/>
          <w:sz w:val="24"/>
          <w:szCs w:val="24"/>
        </w:rPr>
        <w:t>student</w:t>
      </w:r>
      <w:r w:rsidR="00AC7927">
        <w:rPr>
          <w:rFonts w:ascii="Times New Roman" w:hAnsi="Times New Roman" w:cs="Times New Roman"/>
          <w:sz w:val="24"/>
          <w:szCs w:val="24"/>
        </w:rPr>
        <w:t>s</w:t>
      </w:r>
      <w:r w:rsidR="004D46B0">
        <w:rPr>
          <w:rFonts w:ascii="Times New Roman" w:hAnsi="Times New Roman" w:cs="Times New Roman"/>
          <w:sz w:val="24"/>
          <w:szCs w:val="24"/>
        </w:rPr>
        <w:t xml:space="preserve"> take ownership</w:t>
      </w:r>
      <w:r w:rsidR="00AC7927">
        <w:rPr>
          <w:rFonts w:ascii="Times New Roman" w:hAnsi="Times New Roman" w:cs="Times New Roman"/>
          <w:sz w:val="24"/>
          <w:szCs w:val="24"/>
        </w:rPr>
        <w:t xml:space="preserve"> of their decisions</w:t>
      </w:r>
      <w:r w:rsidR="004D46B0">
        <w:rPr>
          <w:rFonts w:ascii="Times New Roman" w:hAnsi="Times New Roman" w:cs="Times New Roman"/>
          <w:sz w:val="24"/>
          <w:szCs w:val="24"/>
        </w:rPr>
        <w:t xml:space="preserve">.  I </w:t>
      </w:r>
      <w:r w:rsidR="00E852AD">
        <w:rPr>
          <w:rFonts w:ascii="Times New Roman" w:hAnsi="Times New Roman" w:cs="Times New Roman"/>
          <w:sz w:val="24"/>
          <w:szCs w:val="24"/>
        </w:rPr>
        <w:t>encourage</w:t>
      </w:r>
      <w:r w:rsidR="0092123A">
        <w:rPr>
          <w:rFonts w:ascii="Times New Roman" w:hAnsi="Times New Roman" w:cs="Times New Roman"/>
          <w:sz w:val="24"/>
          <w:szCs w:val="24"/>
        </w:rPr>
        <w:t>d</w:t>
      </w:r>
      <w:r w:rsidR="00E852AD">
        <w:rPr>
          <w:rFonts w:ascii="Times New Roman" w:hAnsi="Times New Roman" w:cs="Times New Roman"/>
          <w:sz w:val="24"/>
          <w:szCs w:val="24"/>
        </w:rPr>
        <w:t xml:space="preserve"> students to incorporate</w:t>
      </w:r>
      <w:r w:rsidR="004D46B0">
        <w:rPr>
          <w:rFonts w:ascii="Times New Roman" w:hAnsi="Times New Roman" w:cs="Times New Roman"/>
          <w:sz w:val="24"/>
          <w:szCs w:val="24"/>
        </w:rPr>
        <w:t xml:space="preserve"> reflective </w:t>
      </w:r>
      <w:r w:rsidR="00E852AD">
        <w:rPr>
          <w:rFonts w:ascii="Times New Roman" w:hAnsi="Times New Roman" w:cs="Times New Roman"/>
          <w:sz w:val="24"/>
          <w:szCs w:val="24"/>
        </w:rPr>
        <w:t>conversations</w:t>
      </w:r>
      <w:r w:rsidR="005A7A1D">
        <w:rPr>
          <w:rFonts w:ascii="Times New Roman" w:hAnsi="Times New Roman" w:cs="Times New Roman"/>
          <w:sz w:val="24"/>
          <w:szCs w:val="24"/>
        </w:rPr>
        <w:t>,</w:t>
      </w:r>
      <w:r w:rsidR="00E852AD">
        <w:rPr>
          <w:rFonts w:ascii="Times New Roman" w:hAnsi="Times New Roman" w:cs="Times New Roman"/>
          <w:sz w:val="24"/>
          <w:szCs w:val="24"/>
        </w:rPr>
        <w:t xml:space="preserve"> </w:t>
      </w:r>
      <w:r w:rsidR="005A7A1D">
        <w:rPr>
          <w:rFonts w:ascii="Times New Roman" w:hAnsi="Times New Roman" w:cs="Times New Roman"/>
          <w:sz w:val="24"/>
          <w:szCs w:val="24"/>
        </w:rPr>
        <w:t>providing an environment that prompts creativity and intentionality</w:t>
      </w:r>
      <w:r w:rsidR="00E852AD">
        <w:rPr>
          <w:rFonts w:ascii="Times New Roman" w:hAnsi="Times New Roman" w:cs="Times New Roman"/>
          <w:sz w:val="24"/>
          <w:szCs w:val="24"/>
        </w:rPr>
        <w:t xml:space="preserve">.  </w:t>
      </w:r>
    </w:p>
    <w:p w:rsidR="00423735" w:rsidRDefault="00A12DEA" w:rsidP="00423735">
      <w:pPr>
        <w:spacing w:line="480" w:lineRule="auto"/>
        <w:rPr>
          <w:rFonts w:ascii="Times New Roman" w:hAnsi="Times New Roman" w:cs="Times New Roman"/>
          <w:sz w:val="24"/>
          <w:szCs w:val="24"/>
        </w:rPr>
      </w:pPr>
      <w:r w:rsidRPr="00423735">
        <w:rPr>
          <w:rFonts w:ascii="Times New Roman" w:hAnsi="Times New Roman" w:cs="Times New Roman"/>
          <w:sz w:val="24"/>
          <w:szCs w:val="24"/>
        </w:rPr>
        <w:tab/>
      </w:r>
      <w:r w:rsidR="00E852AD">
        <w:rPr>
          <w:rFonts w:ascii="Times New Roman" w:hAnsi="Times New Roman" w:cs="Times New Roman"/>
          <w:sz w:val="24"/>
          <w:szCs w:val="24"/>
        </w:rPr>
        <w:t xml:space="preserve">One </w:t>
      </w:r>
      <w:r w:rsidRPr="00423735">
        <w:rPr>
          <w:rFonts w:ascii="Times New Roman" w:hAnsi="Times New Roman" w:cs="Times New Roman"/>
          <w:sz w:val="24"/>
          <w:szCs w:val="24"/>
        </w:rPr>
        <w:t xml:space="preserve">of the most helpful </w:t>
      </w:r>
      <w:r w:rsidR="00E852AD">
        <w:rPr>
          <w:rFonts w:ascii="Times New Roman" w:hAnsi="Times New Roman" w:cs="Times New Roman"/>
          <w:sz w:val="24"/>
          <w:szCs w:val="24"/>
        </w:rPr>
        <w:t xml:space="preserve">professional development opportunities has been my attendance at </w:t>
      </w:r>
      <w:r w:rsidR="005C5C39">
        <w:rPr>
          <w:rFonts w:ascii="Times New Roman" w:hAnsi="Times New Roman" w:cs="Times New Roman"/>
          <w:sz w:val="24"/>
          <w:szCs w:val="24"/>
        </w:rPr>
        <w:t xml:space="preserve">the </w:t>
      </w:r>
      <w:r w:rsidR="00764600">
        <w:rPr>
          <w:rFonts w:ascii="Times New Roman" w:hAnsi="Times New Roman" w:cs="Times New Roman"/>
          <w:sz w:val="24"/>
          <w:szCs w:val="24"/>
        </w:rPr>
        <w:t>Association of Fraternity and Sorority</w:t>
      </w:r>
      <w:r w:rsidRPr="00423735">
        <w:rPr>
          <w:rFonts w:ascii="Times New Roman" w:hAnsi="Times New Roman" w:cs="Times New Roman"/>
          <w:sz w:val="24"/>
          <w:szCs w:val="24"/>
        </w:rPr>
        <w:t xml:space="preserve"> Advisors</w:t>
      </w:r>
      <w:r w:rsidR="00764600">
        <w:rPr>
          <w:rFonts w:ascii="Times New Roman" w:hAnsi="Times New Roman" w:cs="Times New Roman"/>
          <w:sz w:val="24"/>
          <w:szCs w:val="24"/>
        </w:rPr>
        <w:t xml:space="preserve"> (AFA)</w:t>
      </w:r>
      <w:r w:rsidRPr="00423735">
        <w:rPr>
          <w:rFonts w:ascii="Times New Roman" w:hAnsi="Times New Roman" w:cs="Times New Roman"/>
          <w:sz w:val="24"/>
          <w:szCs w:val="24"/>
        </w:rPr>
        <w:t xml:space="preserve"> </w:t>
      </w:r>
      <w:r w:rsidR="005C5C39">
        <w:rPr>
          <w:rFonts w:ascii="Times New Roman" w:hAnsi="Times New Roman" w:cs="Times New Roman"/>
          <w:sz w:val="24"/>
          <w:szCs w:val="24"/>
        </w:rPr>
        <w:t>Annual Meeting</w:t>
      </w:r>
      <w:r w:rsidRPr="00423735">
        <w:rPr>
          <w:rFonts w:ascii="Times New Roman" w:hAnsi="Times New Roman" w:cs="Times New Roman"/>
          <w:sz w:val="24"/>
          <w:szCs w:val="24"/>
        </w:rPr>
        <w:t xml:space="preserve">.  </w:t>
      </w:r>
      <w:r w:rsidR="005935AF">
        <w:rPr>
          <w:rFonts w:ascii="Times New Roman" w:hAnsi="Times New Roman" w:cs="Times New Roman"/>
          <w:sz w:val="24"/>
          <w:szCs w:val="24"/>
        </w:rPr>
        <w:t xml:space="preserve">The </w:t>
      </w:r>
      <w:r w:rsidR="00764600">
        <w:rPr>
          <w:rFonts w:ascii="Times New Roman" w:hAnsi="Times New Roman" w:cs="Times New Roman"/>
          <w:sz w:val="24"/>
          <w:szCs w:val="24"/>
        </w:rPr>
        <w:t>AFA</w:t>
      </w:r>
      <w:r w:rsidR="00DE74C9" w:rsidRPr="00423735">
        <w:rPr>
          <w:rFonts w:ascii="Times New Roman" w:hAnsi="Times New Roman" w:cs="Times New Roman"/>
          <w:sz w:val="24"/>
          <w:szCs w:val="24"/>
        </w:rPr>
        <w:t xml:space="preserve"> Annual M</w:t>
      </w:r>
      <w:r w:rsidRPr="00423735">
        <w:rPr>
          <w:rFonts w:ascii="Times New Roman" w:hAnsi="Times New Roman" w:cs="Times New Roman"/>
          <w:sz w:val="24"/>
          <w:szCs w:val="24"/>
        </w:rPr>
        <w:t xml:space="preserve">eeting </w:t>
      </w:r>
      <w:r w:rsidR="0092123A">
        <w:rPr>
          <w:rFonts w:ascii="Times New Roman" w:hAnsi="Times New Roman" w:cs="Times New Roman"/>
          <w:sz w:val="24"/>
          <w:szCs w:val="24"/>
        </w:rPr>
        <w:t>provided</w:t>
      </w:r>
      <w:r w:rsidR="00DE74C9" w:rsidRPr="00423735">
        <w:rPr>
          <w:rFonts w:ascii="Times New Roman" w:hAnsi="Times New Roman" w:cs="Times New Roman"/>
          <w:sz w:val="24"/>
          <w:szCs w:val="24"/>
        </w:rPr>
        <w:t xml:space="preserve"> professionals the chance</w:t>
      </w:r>
      <w:r w:rsidRPr="00423735">
        <w:rPr>
          <w:rFonts w:ascii="Times New Roman" w:hAnsi="Times New Roman" w:cs="Times New Roman"/>
          <w:sz w:val="24"/>
          <w:szCs w:val="24"/>
        </w:rPr>
        <w:t xml:space="preserve"> to “gain knowledge, skills, and awareness to enhance their work” (</w:t>
      </w:r>
      <w:r w:rsidR="00764600">
        <w:rPr>
          <w:rFonts w:ascii="Times New Roman" w:hAnsi="Times New Roman" w:cs="Times New Roman"/>
          <w:sz w:val="24"/>
          <w:szCs w:val="24"/>
        </w:rPr>
        <w:t xml:space="preserve">Association of Fraternity and Sorority </w:t>
      </w:r>
      <w:r w:rsidR="00607C1A" w:rsidRPr="00423735">
        <w:rPr>
          <w:rFonts w:ascii="Times New Roman" w:hAnsi="Times New Roman" w:cs="Times New Roman"/>
          <w:sz w:val="24"/>
          <w:szCs w:val="24"/>
        </w:rPr>
        <w:t>Advisors, 2013).</w:t>
      </w:r>
      <w:r w:rsidR="00607C1A" w:rsidRPr="00423735">
        <w:rPr>
          <w:rFonts w:ascii="Times New Roman" w:hAnsi="Times New Roman" w:cs="Times New Roman"/>
          <w:b/>
          <w:sz w:val="24"/>
          <w:szCs w:val="24"/>
        </w:rPr>
        <w:t xml:space="preserve">  </w:t>
      </w:r>
      <w:r w:rsidRPr="00423735">
        <w:rPr>
          <w:rFonts w:ascii="Times New Roman" w:hAnsi="Times New Roman" w:cs="Times New Roman"/>
          <w:sz w:val="24"/>
          <w:szCs w:val="24"/>
        </w:rPr>
        <w:t xml:space="preserve">Through my attendance, I was able to connect with </w:t>
      </w:r>
      <w:r w:rsidR="001C0E91">
        <w:rPr>
          <w:rFonts w:ascii="Times New Roman" w:hAnsi="Times New Roman" w:cs="Times New Roman"/>
          <w:sz w:val="24"/>
          <w:szCs w:val="24"/>
        </w:rPr>
        <w:t>experienced</w:t>
      </w:r>
      <w:r w:rsidRPr="00423735">
        <w:rPr>
          <w:rFonts w:ascii="Times New Roman" w:hAnsi="Times New Roman" w:cs="Times New Roman"/>
          <w:sz w:val="24"/>
          <w:szCs w:val="24"/>
        </w:rPr>
        <w:t xml:space="preserve"> Greek Life advisor</w:t>
      </w:r>
      <w:r w:rsidR="00764600">
        <w:rPr>
          <w:rFonts w:ascii="Times New Roman" w:hAnsi="Times New Roman" w:cs="Times New Roman"/>
          <w:sz w:val="24"/>
          <w:szCs w:val="24"/>
        </w:rPr>
        <w:t>s and other new professionals, inquire innovative ideas</w:t>
      </w:r>
      <w:r w:rsidRPr="00423735">
        <w:rPr>
          <w:rFonts w:ascii="Times New Roman" w:hAnsi="Times New Roman" w:cs="Times New Roman"/>
          <w:sz w:val="24"/>
          <w:szCs w:val="24"/>
        </w:rPr>
        <w:t xml:space="preserve"> to </w:t>
      </w:r>
      <w:r w:rsidR="00DE74C9" w:rsidRPr="00423735">
        <w:rPr>
          <w:rFonts w:ascii="Times New Roman" w:hAnsi="Times New Roman" w:cs="Times New Roman"/>
          <w:sz w:val="24"/>
          <w:szCs w:val="24"/>
        </w:rPr>
        <w:t>b</w:t>
      </w:r>
      <w:r w:rsidR="00D17143">
        <w:rPr>
          <w:rFonts w:ascii="Times New Roman" w:hAnsi="Times New Roman" w:cs="Times New Roman"/>
          <w:sz w:val="24"/>
          <w:szCs w:val="24"/>
        </w:rPr>
        <w:t>ring back to my</w:t>
      </w:r>
      <w:r w:rsidRPr="00423735">
        <w:rPr>
          <w:rFonts w:ascii="Times New Roman" w:hAnsi="Times New Roman" w:cs="Times New Roman"/>
          <w:sz w:val="24"/>
          <w:szCs w:val="24"/>
        </w:rPr>
        <w:t xml:space="preserve"> own campus</w:t>
      </w:r>
      <w:r w:rsidR="00764600">
        <w:rPr>
          <w:rFonts w:ascii="Times New Roman" w:hAnsi="Times New Roman" w:cs="Times New Roman"/>
          <w:sz w:val="24"/>
          <w:szCs w:val="24"/>
        </w:rPr>
        <w:t xml:space="preserve">, and further my insight and understanding.  </w:t>
      </w:r>
      <w:r w:rsidRPr="00423735">
        <w:rPr>
          <w:rFonts w:ascii="Times New Roman" w:hAnsi="Times New Roman" w:cs="Times New Roman"/>
          <w:sz w:val="24"/>
          <w:szCs w:val="24"/>
        </w:rPr>
        <w:t>It was through atten</w:t>
      </w:r>
      <w:r w:rsidR="00764600">
        <w:rPr>
          <w:rFonts w:ascii="Times New Roman" w:hAnsi="Times New Roman" w:cs="Times New Roman"/>
          <w:sz w:val="24"/>
          <w:szCs w:val="24"/>
        </w:rPr>
        <w:t>dance at this conference</w:t>
      </w:r>
      <w:r w:rsidRPr="00423735">
        <w:rPr>
          <w:rFonts w:ascii="Times New Roman" w:hAnsi="Times New Roman" w:cs="Times New Roman"/>
          <w:sz w:val="24"/>
          <w:szCs w:val="24"/>
        </w:rPr>
        <w:t xml:space="preserve"> that I was able to gain more confidence in my student organization advising.  </w:t>
      </w:r>
    </w:p>
    <w:p w:rsidR="00764600" w:rsidRPr="00423735" w:rsidRDefault="00764600" w:rsidP="00423735">
      <w:pPr>
        <w:spacing w:line="480" w:lineRule="auto"/>
        <w:rPr>
          <w:rFonts w:ascii="Times New Roman" w:hAnsi="Times New Roman" w:cs="Times New Roman"/>
          <w:sz w:val="24"/>
          <w:szCs w:val="24"/>
        </w:rPr>
      </w:pPr>
      <w:r>
        <w:rPr>
          <w:rFonts w:ascii="Times New Roman" w:hAnsi="Times New Roman" w:cs="Times New Roman"/>
          <w:sz w:val="24"/>
          <w:szCs w:val="24"/>
        </w:rPr>
        <w:tab/>
        <w:t>I have developed the skills to be a successful student organization advisor.  As I continue within student affairs, I hope to remain advising in some aspect whether that is professional</w:t>
      </w:r>
      <w:r w:rsidR="000728F7">
        <w:rPr>
          <w:rFonts w:ascii="Times New Roman" w:hAnsi="Times New Roman" w:cs="Times New Roman"/>
          <w:sz w:val="24"/>
          <w:szCs w:val="24"/>
        </w:rPr>
        <w:t>ly</w:t>
      </w:r>
      <w:r>
        <w:rPr>
          <w:rFonts w:ascii="Times New Roman" w:hAnsi="Times New Roman" w:cs="Times New Roman"/>
          <w:sz w:val="24"/>
          <w:szCs w:val="24"/>
        </w:rPr>
        <w:t xml:space="preserve"> or as a volunteer.  My</w:t>
      </w:r>
      <w:r w:rsidR="00AB23DC">
        <w:rPr>
          <w:rFonts w:ascii="Times New Roman" w:hAnsi="Times New Roman" w:cs="Times New Roman"/>
          <w:sz w:val="24"/>
          <w:szCs w:val="24"/>
        </w:rPr>
        <w:t xml:space="preserve"> ability</w:t>
      </w:r>
      <w:r>
        <w:rPr>
          <w:rFonts w:ascii="Times New Roman" w:hAnsi="Times New Roman" w:cs="Times New Roman"/>
          <w:sz w:val="24"/>
          <w:szCs w:val="24"/>
        </w:rPr>
        <w:t xml:space="preserve"> to guide students through their own self-author</w:t>
      </w:r>
      <w:r w:rsidR="00AB23DC">
        <w:rPr>
          <w:rFonts w:ascii="Times New Roman" w:hAnsi="Times New Roman" w:cs="Times New Roman"/>
          <w:sz w:val="24"/>
          <w:szCs w:val="24"/>
        </w:rPr>
        <w:t>ship will be an essential skill that I will</w:t>
      </w:r>
      <w:r>
        <w:rPr>
          <w:rFonts w:ascii="Times New Roman" w:hAnsi="Times New Roman" w:cs="Times New Roman"/>
          <w:sz w:val="24"/>
          <w:szCs w:val="24"/>
        </w:rPr>
        <w:t xml:space="preserve"> </w:t>
      </w:r>
      <w:r w:rsidR="00AB23DC">
        <w:rPr>
          <w:rFonts w:ascii="Times New Roman" w:hAnsi="Times New Roman" w:cs="Times New Roman"/>
          <w:sz w:val="24"/>
          <w:szCs w:val="24"/>
        </w:rPr>
        <w:t xml:space="preserve">utilize </w:t>
      </w:r>
      <w:r>
        <w:rPr>
          <w:rFonts w:ascii="Times New Roman" w:hAnsi="Times New Roman" w:cs="Times New Roman"/>
          <w:sz w:val="24"/>
          <w:szCs w:val="24"/>
        </w:rPr>
        <w:t xml:space="preserve">as I </w:t>
      </w:r>
      <w:r w:rsidR="00AB23DC">
        <w:rPr>
          <w:rFonts w:ascii="Times New Roman" w:hAnsi="Times New Roman" w:cs="Times New Roman"/>
          <w:sz w:val="24"/>
          <w:szCs w:val="24"/>
        </w:rPr>
        <w:t>continue</w:t>
      </w:r>
      <w:r w:rsidR="000728F7">
        <w:rPr>
          <w:rFonts w:ascii="Times New Roman" w:hAnsi="Times New Roman" w:cs="Times New Roman"/>
          <w:sz w:val="24"/>
          <w:szCs w:val="24"/>
        </w:rPr>
        <w:t xml:space="preserve"> within the field</w:t>
      </w:r>
      <w:r>
        <w:rPr>
          <w:rFonts w:ascii="Times New Roman" w:hAnsi="Times New Roman" w:cs="Times New Roman"/>
          <w:sz w:val="24"/>
          <w:szCs w:val="24"/>
        </w:rPr>
        <w:t xml:space="preserve">.   </w:t>
      </w:r>
    </w:p>
    <w:p w:rsidR="00452569" w:rsidRPr="00423735" w:rsidRDefault="005A7A1D" w:rsidP="00423735">
      <w:pPr>
        <w:spacing w:line="480" w:lineRule="auto"/>
        <w:rPr>
          <w:rFonts w:ascii="Times New Roman" w:hAnsi="Times New Roman" w:cs="Times New Roman"/>
          <w:sz w:val="24"/>
          <w:szCs w:val="24"/>
        </w:rPr>
      </w:pPr>
      <w:r>
        <w:rPr>
          <w:rFonts w:ascii="Times New Roman" w:hAnsi="Times New Roman" w:cs="Times New Roman"/>
          <w:b/>
          <w:sz w:val="24"/>
          <w:szCs w:val="24"/>
        </w:rPr>
        <w:t>Multicultural Competence</w:t>
      </w:r>
      <w:r w:rsidR="00452569" w:rsidRPr="00423735">
        <w:rPr>
          <w:rFonts w:ascii="Times New Roman" w:hAnsi="Times New Roman" w:cs="Times New Roman"/>
          <w:b/>
          <w:sz w:val="24"/>
          <w:szCs w:val="24"/>
        </w:rPr>
        <w:t xml:space="preserve"> </w:t>
      </w:r>
    </w:p>
    <w:p w:rsidR="00452569" w:rsidRPr="00423735" w:rsidRDefault="00452569" w:rsidP="00423735">
      <w:pPr>
        <w:spacing w:line="480" w:lineRule="auto"/>
        <w:rPr>
          <w:rFonts w:ascii="Times New Roman" w:hAnsi="Times New Roman" w:cs="Times New Roman"/>
          <w:sz w:val="24"/>
          <w:szCs w:val="24"/>
        </w:rPr>
      </w:pPr>
      <w:r w:rsidRPr="00423735">
        <w:rPr>
          <w:rFonts w:ascii="Times New Roman" w:hAnsi="Times New Roman" w:cs="Times New Roman"/>
          <w:sz w:val="24"/>
          <w:szCs w:val="24"/>
        </w:rPr>
        <w:lastRenderedPageBreak/>
        <w:tab/>
        <w:t>My coursework in CSP 6035</w:t>
      </w:r>
      <w:r w:rsidR="00607C1A" w:rsidRPr="00423735">
        <w:rPr>
          <w:rFonts w:ascii="Times New Roman" w:hAnsi="Times New Roman" w:cs="Times New Roman"/>
          <w:sz w:val="24"/>
          <w:szCs w:val="24"/>
        </w:rPr>
        <w:t>: Multicultural Competence in Student Affairs and</w:t>
      </w:r>
      <w:r w:rsidRPr="00423735">
        <w:rPr>
          <w:rFonts w:ascii="Times New Roman" w:hAnsi="Times New Roman" w:cs="Times New Roman"/>
          <w:sz w:val="24"/>
          <w:szCs w:val="24"/>
        </w:rPr>
        <w:t xml:space="preserve"> </w:t>
      </w:r>
      <w:r w:rsidR="00E66030" w:rsidRPr="00423735">
        <w:rPr>
          <w:rFonts w:ascii="Times New Roman" w:hAnsi="Times New Roman" w:cs="Times New Roman"/>
          <w:sz w:val="24"/>
          <w:szCs w:val="24"/>
        </w:rPr>
        <w:t>ETHN 6200: Theories of Race Relations, Ethnicity, and Multiculturalism</w:t>
      </w:r>
      <w:r w:rsidRPr="00423735">
        <w:rPr>
          <w:rFonts w:ascii="Times New Roman" w:hAnsi="Times New Roman" w:cs="Times New Roman"/>
          <w:sz w:val="24"/>
          <w:szCs w:val="24"/>
        </w:rPr>
        <w:t xml:space="preserve"> equipped me with the abilities and knowledge to exhibit multicultural competence.  This awareness and knowledge plays a major role in how I see the world around me, how I interact with students, and how I work within student affairs.  </w:t>
      </w:r>
    </w:p>
    <w:p w:rsidR="004A16DE" w:rsidRDefault="00452569" w:rsidP="004A16DE">
      <w:pPr>
        <w:spacing w:line="480" w:lineRule="auto"/>
        <w:rPr>
          <w:rFonts w:ascii="Times New Roman" w:hAnsi="Times New Roman" w:cs="Times New Roman"/>
          <w:sz w:val="24"/>
          <w:szCs w:val="24"/>
        </w:rPr>
      </w:pPr>
      <w:r w:rsidRPr="00423735">
        <w:rPr>
          <w:rFonts w:ascii="Times New Roman" w:hAnsi="Times New Roman" w:cs="Times New Roman"/>
          <w:sz w:val="24"/>
          <w:szCs w:val="24"/>
        </w:rPr>
        <w:tab/>
      </w:r>
      <w:r w:rsidR="00607C1A" w:rsidRPr="00423735">
        <w:rPr>
          <w:rFonts w:ascii="Times New Roman" w:hAnsi="Times New Roman" w:cs="Times New Roman"/>
          <w:sz w:val="24"/>
          <w:szCs w:val="24"/>
        </w:rPr>
        <w:t xml:space="preserve">CSP 6035: Multicultural Competence in Student Affairs </w:t>
      </w:r>
      <w:r w:rsidR="00C47A65" w:rsidRPr="00423735">
        <w:rPr>
          <w:rFonts w:ascii="Times New Roman" w:hAnsi="Times New Roman" w:cs="Times New Roman"/>
          <w:sz w:val="24"/>
          <w:szCs w:val="24"/>
        </w:rPr>
        <w:t>aided me</w:t>
      </w:r>
      <w:r w:rsidR="00483F2D">
        <w:rPr>
          <w:rFonts w:ascii="Times New Roman" w:hAnsi="Times New Roman" w:cs="Times New Roman"/>
          <w:sz w:val="24"/>
          <w:szCs w:val="24"/>
        </w:rPr>
        <w:t xml:space="preserve"> </w:t>
      </w:r>
      <w:r w:rsidR="009B2DC6">
        <w:rPr>
          <w:rFonts w:ascii="Times New Roman" w:hAnsi="Times New Roman" w:cs="Times New Roman"/>
          <w:sz w:val="24"/>
          <w:szCs w:val="24"/>
        </w:rPr>
        <w:t>in not only learning more about my own identity, but also</w:t>
      </w:r>
      <w:r w:rsidR="00C47A65" w:rsidRPr="00423735">
        <w:rPr>
          <w:rFonts w:ascii="Times New Roman" w:hAnsi="Times New Roman" w:cs="Times New Roman"/>
          <w:sz w:val="24"/>
          <w:szCs w:val="24"/>
        </w:rPr>
        <w:t xml:space="preserve"> learning more about</w:t>
      </w:r>
      <w:r w:rsidR="00483F2D">
        <w:rPr>
          <w:rFonts w:ascii="Times New Roman" w:hAnsi="Times New Roman" w:cs="Times New Roman"/>
          <w:sz w:val="24"/>
          <w:szCs w:val="24"/>
        </w:rPr>
        <w:t xml:space="preserve"> the identity of</w:t>
      </w:r>
      <w:r w:rsidR="00C47A65" w:rsidRPr="00423735">
        <w:rPr>
          <w:rFonts w:ascii="Times New Roman" w:hAnsi="Times New Roman" w:cs="Times New Roman"/>
          <w:sz w:val="24"/>
          <w:szCs w:val="24"/>
        </w:rPr>
        <w:t xml:space="preserve"> others.  I gained a greater understand</w:t>
      </w:r>
      <w:r w:rsidR="00D17143">
        <w:rPr>
          <w:rFonts w:ascii="Times New Roman" w:hAnsi="Times New Roman" w:cs="Times New Roman"/>
          <w:sz w:val="24"/>
          <w:szCs w:val="24"/>
        </w:rPr>
        <w:t>ing</w:t>
      </w:r>
      <w:r w:rsidR="00C47A65" w:rsidRPr="00423735">
        <w:rPr>
          <w:rFonts w:ascii="Times New Roman" w:hAnsi="Times New Roman" w:cs="Times New Roman"/>
          <w:sz w:val="24"/>
          <w:szCs w:val="24"/>
        </w:rPr>
        <w:t xml:space="preserve"> of power and privilege.  </w:t>
      </w:r>
      <w:r w:rsidR="00AB23DC">
        <w:rPr>
          <w:rFonts w:ascii="Times New Roman" w:hAnsi="Times New Roman" w:cs="Times New Roman"/>
          <w:sz w:val="24"/>
          <w:szCs w:val="24"/>
        </w:rPr>
        <w:t>For instance, th</w:t>
      </w:r>
      <w:r w:rsidR="00C47A65" w:rsidRPr="00423735">
        <w:rPr>
          <w:rFonts w:ascii="Times New Roman" w:hAnsi="Times New Roman" w:cs="Times New Roman"/>
          <w:sz w:val="24"/>
          <w:szCs w:val="24"/>
        </w:rPr>
        <w:t xml:space="preserve">rough my </w:t>
      </w:r>
      <w:r w:rsidR="00AB23DC">
        <w:rPr>
          <w:rFonts w:ascii="Times New Roman" w:hAnsi="Times New Roman" w:cs="Times New Roman"/>
          <w:sz w:val="24"/>
          <w:szCs w:val="24"/>
        </w:rPr>
        <w:t>Program Design &amp; Assessment</w:t>
      </w:r>
      <w:r w:rsidR="00C47A65" w:rsidRPr="00423735">
        <w:rPr>
          <w:rFonts w:ascii="Times New Roman" w:hAnsi="Times New Roman" w:cs="Times New Roman"/>
          <w:sz w:val="24"/>
          <w:szCs w:val="24"/>
        </w:rPr>
        <w:t xml:space="preserve"> </w:t>
      </w:r>
      <w:r w:rsidR="00EB27F0" w:rsidRPr="00423735">
        <w:rPr>
          <w:rFonts w:ascii="Times New Roman" w:hAnsi="Times New Roman" w:cs="Times New Roman"/>
          <w:sz w:val="24"/>
          <w:szCs w:val="24"/>
        </w:rPr>
        <w:t>project,</w:t>
      </w:r>
      <w:r w:rsidR="00C47A65" w:rsidRPr="00423735">
        <w:rPr>
          <w:rFonts w:ascii="Times New Roman" w:hAnsi="Times New Roman" w:cs="Times New Roman"/>
          <w:sz w:val="24"/>
          <w:szCs w:val="24"/>
        </w:rPr>
        <w:t xml:space="preserve"> I was able to have a candid conversation with students about recognizing their own power and privilege, working to develop their own identity, and becoming multiculturally aware</w:t>
      </w:r>
      <w:r w:rsidR="00EB27F0" w:rsidRPr="00423735">
        <w:rPr>
          <w:rFonts w:ascii="Times New Roman" w:hAnsi="Times New Roman" w:cs="Times New Roman"/>
          <w:sz w:val="24"/>
          <w:szCs w:val="24"/>
        </w:rPr>
        <w:t xml:space="preserve">.  </w:t>
      </w:r>
      <w:r w:rsidR="00F675EC">
        <w:rPr>
          <w:rFonts w:ascii="Times New Roman" w:hAnsi="Times New Roman" w:cs="Times New Roman"/>
          <w:sz w:val="24"/>
          <w:szCs w:val="24"/>
        </w:rPr>
        <w:t xml:space="preserve">It was within the CSP 6035: Multicultural Competence in Student Affairs course where I learned more about Watt’s </w:t>
      </w:r>
      <w:r w:rsidR="00F675EC" w:rsidRPr="000728F7">
        <w:rPr>
          <w:rFonts w:ascii="Times New Roman" w:hAnsi="Times New Roman" w:cs="Times New Roman"/>
          <w:sz w:val="24"/>
          <w:szCs w:val="24"/>
        </w:rPr>
        <w:t>Privilege Identity Exploration (PIE)</w:t>
      </w:r>
      <w:r w:rsidR="00D17143" w:rsidRPr="000728F7">
        <w:rPr>
          <w:rFonts w:ascii="Times New Roman" w:hAnsi="Times New Roman" w:cs="Times New Roman"/>
          <w:sz w:val="24"/>
          <w:szCs w:val="24"/>
        </w:rPr>
        <w:t xml:space="preserve"> </w:t>
      </w:r>
      <w:r w:rsidR="00D17143">
        <w:rPr>
          <w:rFonts w:ascii="Times New Roman" w:hAnsi="Times New Roman" w:cs="Times New Roman"/>
          <w:sz w:val="24"/>
          <w:szCs w:val="24"/>
        </w:rPr>
        <w:t xml:space="preserve">model.  The </w:t>
      </w:r>
      <w:r w:rsidR="00D17143" w:rsidRPr="000728F7">
        <w:rPr>
          <w:rFonts w:ascii="Times New Roman" w:hAnsi="Times New Roman" w:cs="Times New Roman"/>
          <w:sz w:val="24"/>
          <w:szCs w:val="24"/>
        </w:rPr>
        <w:t xml:space="preserve">PIE </w:t>
      </w:r>
      <w:r w:rsidR="00D17143">
        <w:rPr>
          <w:rFonts w:ascii="Times New Roman" w:hAnsi="Times New Roman" w:cs="Times New Roman"/>
          <w:sz w:val="24"/>
          <w:szCs w:val="24"/>
        </w:rPr>
        <w:t>model</w:t>
      </w:r>
      <w:r w:rsidR="003847D7">
        <w:rPr>
          <w:rFonts w:ascii="Times New Roman" w:hAnsi="Times New Roman" w:cs="Times New Roman"/>
          <w:sz w:val="24"/>
          <w:szCs w:val="24"/>
        </w:rPr>
        <w:t xml:space="preserve"> </w:t>
      </w:r>
      <w:r w:rsidR="00D17143">
        <w:rPr>
          <w:rFonts w:ascii="Times New Roman" w:hAnsi="Times New Roman" w:cs="Times New Roman"/>
          <w:sz w:val="24"/>
          <w:szCs w:val="24"/>
        </w:rPr>
        <w:t>helps</w:t>
      </w:r>
      <w:r w:rsidR="00F675EC" w:rsidRPr="00423735">
        <w:rPr>
          <w:rFonts w:ascii="Times New Roman" w:hAnsi="Times New Roman" w:cs="Times New Roman"/>
          <w:sz w:val="24"/>
          <w:szCs w:val="24"/>
        </w:rPr>
        <w:t xml:space="preserve"> to </w:t>
      </w:r>
      <w:r w:rsidR="00F71AE2">
        <w:rPr>
          <w:rFonts w:ascii="Times New Roman" w:hAnsi="Times New Roman" w:cs="Times New Roman"/>
          <w:sz w:val="24"/>
          <w:szCs w:val="24"/>
        </w:rPr>
        <w:t xml:space="preserve">describe </w:t>
      </w:r>
      <w:r w:rsidR="00F675EC" w:rsidRPr="00423735">
        <w:rPr>
          <w:rFonts w:ascii="Times New Roman" w:hAnsi="Times New Roman" w:cs="Times New Roman"/>
          <w:sz w:val="24"/>
          <w:szCs w:val="24"/>
        </w:rPr>
        <w:t xml:space="preserve">common behaviors </w:t>
      </w:r>
      <w:r w:rsidR="00483F2D">
        <w:rPr>
          <w:rFonts w:ascii="Times New Roman" w:hAnsi="Times New Roman" w:cs="Times New Roman"/>
          <w:sz w:val="24"/>
          <w:szCs w:val="24"/>
        </w:rPr>
        <w:t>we</w:t>
      </w:r>
      <w:r w:rsidR="00483F2D" w:rsidRPr="00423735">
        <w:rPr>
          <w:rFonts w:ascii="Times New Roman" w:hAnsi="Times New Roman" w:cs="Times New Roman"/>
          <w:sz w:val="24"/>
          <w:szCs w:val="24"/>
        </w:rPr>
        <w:t xml:space="preserve"> </w:t>
      </w:r>
      <w:r w:rsidR="00F675EC" w:rsidRPr="00423735">
        <w:rPr>
          <w:rFonts w:ascii="Times New Roman" w:hAnsi="Times New Roman" w:cs="Times New Roman"/>
          <w:sz w:val="24"/>
          <w:szCs w:val="24"/>
        </w:rPr>
        <w:t xml:space="preserve">as facilitators might see as we </w:t>
      </w:r>
      <w:r w:rsidR="00D17143">
        <w:rPr>
          <w:rFonts w:ascii="Times New Roman" w:hAnsi="Times New Roman" w:cs="Times New Roman"/>
          <w:sz w:val="24"/>
          <w:szCs w:val="24"/>
        </w:rPr>
        <w:t>lead our students through</w:t>
      </w:r>
      <w:r w:rsidR="00F675EC" w:rsidRPr="00423735">
        <w:rPr>
          <w:rFonts w:ascii="Times New Roman" w:hAnsi="Times New Roman" w:cs="Times New Roman"/>
          <w:sz w:val="24"/>
          <w:szCs w:val="24"/>
        </w:rPr>
        <w:t xml:space="preserve"> difficult conversations</w:t>
      </w:r>
      <w:r w:rsidR="003847D7">
        <w:rPr>
          <w:rFonts w:ascii="Times New Roman" w:hAnsi="Times New Roman" w:cs="Times New Roman"/>
          <w:sz w:val="24"/>
          <w:szCs w:val="24"/>
        </w:rPr>
        <w:t xml:space="preserve"> (2007)</w:t>
      </w:r>
      <w:r w:rsidR="00F675EC" w:rsidRPr="00423735">
        <w:rPr>
          <w:rFonts w:ascii="Times New Roman" w:hAnsi="Times New Roman" w:cs="Times New Roman"/>
          <w:sz w:val="24"/>
          <w:szCs w:val="24"/>
        </w:rPr>
        <w:t xml:space="preserve">.  Watt (2007) </w:t>
      </w:r>
      <w:r w:rsidR="00F71AE2">
        <w:rPr>
          <w:rFonts w:ascii="Times New Roman" w:hAnsi="Times New Roman" w:cs="Times New Roman"/>
          <w:sz w:val="24"/>
          <w:szCs w:val="24"/>
        </w:rPr>
        <w:t xml:space="preserve">explains </w:t>
      </w:r>
      <w:r w:rsidR="00F675EC" w:rsidRPr="00423735">
        <w:rPr>
          <w:rFonts w:ascii="Times New Roman" w:hAnsi="Times New Roman" w:cs="Times New Roman"/>
          <w:sz w:val="24"/>
          <w:szCs w:val="24"/>
        </w:rPr>
        <w:t xml:space="preserve">that these defenses and behaviors are common and </w:t>
      </w:r>
      <w:r w:rsidR="001C0E91">
        <w:rPr>
          <w:rFonts w:ascii="Times New Roman" w:hAnsi="Times New Roman" w:cs="Times New Roman"/>
          <w:sz w:val="24"/>
          <w:szCs w:val="24"/>
        </w:rPr>
        <w:t xml:space="preserve">reactionary </w:t>
      </w:r>
      <w:r w:rsidR="00F675EC" w:rsidRPr="00423735">
        <w:rPr>
          <w:rFonts w:ascii="Times New Roman" w:hAnsi="Times New Roman" w:cs="Times New Roman"/>
          <w:sz w:val="24"/>
          <w:szCs w:val="24"/>
        </w:rPr>
        <w:t xml:space="preserve">with the understanding that the facilitator must work to move students through these defenses and </w:t>
      </w:r>
      <w:r w:rsidR="00D17143">
        <w:rPr>
          <w:rFonts w:ascii="Times New Roman" w:hAnsi="Times New Roman" w:cs="Times New Roman"/>
          <w:sz w:val="24"/>
          <w:szCs w:val="24"/>
        </w:rPr>
        <w:t>through</w:t>
      </w:r>
      <w:r w:rsidR="00F675EC" w:rsidRPr="00423735">
        <w:rPr>
          <w:rFonts w:ascii="Times New Roman" w:hAnsi="Times New Roman" w:cs="Times New Roman"/>
          <w:sz w:val="24"/>
          <w:szCs w:val="24"/>
        </w:rPr>
        <w:t xml:space="preserve"> difficult dialogue. </w:t>
      </w:r>
      <w:r w:rsidR="00D71C49">
        <w:rPr>
          <w:rFonts w:ascii="Times New Roman" w:hAnsi="Times New Roman" w:cs="Times New Roman"/>
          <w:sz w:val="24"/>
          <w:szCs w:val="24"/>
        </w:rPr>
        <w:t xml:space="preserve">For example, I have used the PIE model when conducting the Cultural Conversation program, a program that involves students discussing current multicultural issues.  By using the PIE Model, </w:t>
      </w:r>
      <w:r w:rsidR="00554688">
        <w:rPr>
          <w:rFonts w:ascii="Times New Roman" w:hAnsi="Times New Roman" w:cs="Times New Roman"/>
          <w:sz w:val="24"/>
          <w:szCs w:val="24"/>
        </w:rPr>
        <w:t>I am aware of students’</w:t>
      </w:r>
      <w:r w:rsidR="00D71C49">
        <w:rPr>
          <w:rFonts w:ascii="Times New Roman" w:hAnsi="Times New Roman" w:cs="Times New Roman"/>
          <w:sz w:val="24"/>
          <w:szCs w:val="24"/>
        </w:rPr>
        <w:t xml:space="preserve"> common behaviors and reactions, I work with students to move through these initial emotions, and participate in a sincere conversation.  </w:t>
      </w:r>
      <w:r w:rsidR="00E66030" w:rsidRPr="00423735">
        <w:rPr>
          <w:rFonts w:ascii="Times New Roman" w:hAnsi="Times New Roman" w:cs="Times New Roman"/>
          <w:sz w:val="24"/>
          <w:szCs w:val="24"/>
        </w:rPr>
        <w:t>ETHN 6200: Theories of Race Relations, Ethnicity, and Multiculturalism</w:t>
      </w:r>
      <w:r w:rsidR="005F71E3">
        <w:rPr>
          <w:rFonts w:ascii="Times New Roman" w:hAnsi="Times New Roman" w:cs="Times New Roman"/>
          <w:sz w:val="24"/>
          <w:szCs w:val="24"/>
        </w:rPr>
        <w:t xml:space="preserve"> taught me</w:t>
      </w:r>
      <w:r w:rsidR="00D17143">
        <w:rPr>
          <w:rFonts w:ascii="Times New Roman" w:hAnsi="Times New Roman" w:cs="Times New Roman"/>
          <w:sz w:val="24"/>
          <w:szCs w:val="24"/>
        </w:rPr>
        <w:t xml:space="preserve"> the</w:t>
      </w:r>
      <w:r w:rsidR="00C47A65" w:rsidRPr="00423735">
        <w:rPr>
          <w:rFonts w:ascii="Times New Roman" w:hAnsi="Times New Roman" w:cs="Times New Roman"/>
          <w:sz w:val="24"/>
          <w:szCs w:val="24"/>
        </w:rPr>
        <w:t xml:space="preserve"> history behind a variety </w:t>
      </w:r>
      <w:r w:rsidR="00D17143">
        <w:rPr>
          <w:rFonts w:ascii="Times New Roman" w:hAnsi="Times New Roman" w:cs="Times New Roman"/>
          <w:sz w:val="24"/>
          <w:szCs w:val="24"/>
        </w:rPr>
        <w:t>of</w:t>
      </w:r>
      <w:r w:rsidR="005F71E3">
        <w:rPr>
          <w:rFonts w:ascii="Times New Roman" w:hAnsi="Times New Roman" w:cs="Times New Roman"/>
          <w:sz w:val="24"/>
          <w:szCs w:val="24"/>
        </w:rPr>
        <w:t xml:space="preserve"> the</w:t>
      </w:r>
      <w:r w:rsidR="00D17143">
        <w:rPr>
          <w:rFonts w:ascii="Times New Roman" w:hAnsi="Times New Roman" w:cs="Times New Roman"/>
          <w:sz w:val="24"/>
          <w:szCs w:val="24"/>
        </w:rPr>
        <w:t xml:space="preserve"> </w:t>
      </w:r>
      <w:r w:rsidR="00C47A65" w:rsidRPr="00423735">
        <w:rPr>
          <w:rFonts w:ascii="Times New Roman" w:hAnsi="Times New Roman" w:cs="Times New Roman"/>
          <w:sz w:val="24"/>
          <w:szCs w:val="24"/>
        </w:rPr>
        <w:t>laws, biases, and policies.  The require</w:t>
      </w:r>
      <w:r w:rsidR="00D17143">
        <w:rPr>
          <w:rFonts w:ascii="Times New Roman" w:hAnsi="Times New Roman" w:cs="Times New Roman"/>
          <w:sz w:val="24"/>
          <w:szCs w:val="24"/>
        </w:rPr>
        <w:t>d</w:t>
      </w:r>
      <w:r w:rsidR="00C47A65" w:rsidRPr="00423735">
        <w:rPr>
          <w:rFonts w:ascii="Times New Roman" w:hAnsi="Times New Roman" w:cs="Times New Roman"/>
          <w:sz w:val="24"/>
          <w:szCs w:val="24"/>
        </w:rPr>
        <w:t xml:space="preserve"> </w:t>
      </w:r>
      <w:r w:rsidR="00F71AE2">
        <w:rPr>
          <w:rFonts w:ascii="Times New Roman" w:hAnsi="Times New Roman" w:cs="Times New Roman"/>
          <w:sz w:val="24"/>
          <w:szCs w:val="24"/>
        </w:rPr>
        <w:t>readings</w:t>
      </w:r>
      <w:r w:rsidR="00C47A65" w:rsidRPr="00423735">
        <w:rPr>
          <w:rFonts w:ascii="Times New Roman" w:hAnsi="Times New Roman" w:cs="Times New Roman"/>
          <w:sz w:val="24"/>
          <w:szCs w:val="24"/>
        </w:rPr>
        <w:t xml:space="preserve"> within the course provided me </w:t>
      </w:r>
      <w:r w:rsidR="00D17143">
        <w:rPr>
          <w:rFonts w:ascii="Times New Roman" w:hAnsi="Times New Roman" w:cs="Times New Roman"/>
          <w:sz w:val="24"/>
          <w:szCs w:val="24"/>
        </w:rPr>
        <w:t xml:space="preserve">with </w:t>
      </w:r>
      <w:r w:rsidR="00C47A65" w:rsidRPr="00423735">
        <w:rPr>
          <w:rFonts w:ascii="Times New Roman" w:hAnsi="Times New Roman" w:cs="Times New Roman"/>
          <w:sz w:val="24"/>
          <w:szCs w:val="24"/>
        </w:rPr>
        <w:t>a historical viewpoint</w:t>
      </w:r>
      <w:r w:rsidR="00D17143">
        <w:rPr>
          <w:rFonts w:ascii="Times New Roman" w:hAnsi="Times New Roman" w:cs="Times New Roman"/>
          <w:sz w:val="24"/>
          <w:szCs w:val="24"/>
        </w:rPr>
        <w:t xml:space="preserve"> on multicultural </w:t>
      </w:r>
      <w:r w:rsidR="00D17143">
        <w:rPr>
          <w:rFonts w:ascii="Times New Roman" w:hAnsi="Times New Roman" w:cs="Times New Roman"/>
          <w:sz w:val="24"/>
          <w:szCs w:val="24"/>
        </w:rPr>
        <w:lastRenderedPageBreak/>
        <w:t>issues</w:t>
      </w:r>
      <w:r w:rsidR="00C47A65" w:rsidRPr="00423735">
        <w:rPr>
          <w:rFonts w:ascii="Times New Roman" w:hAnsi="Times New Roman" w:cs="Times New Roman"/>
          <w:sz w:val="24"/>
          <w:szCs w:val="24"/>
        </w:rPr>
        <w:t>.  I was able to gain a deeper insight on prejudices, assumptions, and understand</w:t>
      </w:r>
      <w:r w:rsidR="00D17143">
        <w:rPr>
          <w:rFonts w:ascii="Times New Roman" w:hAnsi="Times New Roman" w:cs="Times New Roman"/>
          <w:sz w:val="24"/>
          <w:szCs w:val="24"/>
        </w:rPr>
        <w:t>ing</w:t>
      </w:r>
      <w:r w:rsidR="00C47A65" w:rsidRPr="00423735">
        <w:rPr>
          <w:rFonts w:ascii="Times New Roman" w:hAnsi="Times New Roman" w:cs="Times New Roman"/>
          <w:sz w:val="24"/>
          <w:szCs w:val="24"/>
        </w:rPr>
        <w:t xml:space="preserve"> of others</w:t>
      </w:r>
      <w:r w:rsidR="00D17143">
        <w:rPr>
          <w:rFonts w:ascii="Times New Roman" w:hAnsi="Times New Roman" w:cs="Times New Roman"/>
          <w:sz w:val="24"/>
          <w:szCs w:val="24"/>
        </w:rPr>
        <w:t>’</w:t>
      </w:r>
      <w:r w:rsidR="00F71AE2">
        <w:rPr>
          <w:rFonts w:ascii="Times New Roman" w:hAnsi="Times New Roman" w:cs="Times New Roman"/>
          <w:sz w:val="24"/>
          <w:szCs w:val="24"/>
        </w:rPr>
        <w:t xml:space="preserve"> worldview.</w:t>
      </w:r>
      <w:r w:rsidR="00123F1B" w:rsidRPr="00423735">
        <w:rPr>
          <w:rFonts w:ascii="Times New Roman" w:hAnsi="Times New Roman" w:cs="Times New Roman"/>
          <w:sz w:val="24"/>
          <w:szCs w:val="24"/>
        </w:rPr>
        <w:t xml:space="preserve"> </w:t>
      </w:r>
    </w:p>
    <w:p w:rsidR="00123F1B" w:rsidRPr="004A16DE" w:rsidRDefault="00123F1B" w:rsidP="004A16DE">
      <w:pPr>
        <w:spacing w:line="480" w:lineRule="auto"/>
        <w:jc w:val="center"/>
        <w:rPr>
          <w:rFonts w:ascii="Times New Roman" w:hAnsi="Times New Roman" w:cs="Times New Roman"/>
          <w:sz w:val="24"/>
          <w:szCs w:val="24"/>
        </w:rPr>
      </w:pPr>
      <w:r w:rsidRPr="00423735">
        <w:rPr>
          <w:rFonts w:ascii="Times New Roman" w:hAnsi="Times New Roman" w:cs="Times New Roman"/>
          <w:b/>
          <w:sz w:val="24"/>
          <w:szCs w:val="24"/>
        </w:rPr>
        <w:t>Areas of Improvement</w:t>
      </w:r>
    </w:p>
    <w:p w:rsidR="00123F1B" w:rsidRPr="00423735" w:rsidRDefault="00123F1B" w:rsidP="00423735">
      <w:pPr>
        <w:spacing w:line="480" w:lineRule="auto"/>
        <w:rPr>
          <w:rFonts w:ascii="Times New Roman" w:hAnsi="Times New Roman" w:cs="Times New Roman"/>
          <w:sz w:val="24"/>
          <w:szCs w:val="24"/>
        </w:rPr>
      </w:pPr>
      <w:r w:rsidRPr="00423735">
        <w:rPr>
          <w:rFonts w:ascii="Times New Roman" w:hAnsi="Times New Roman" w:cs="Times New Roman"/>
          <w:sz w:val="24"/>
          <w:szCs w:val="24"/>
        </w:rPr>
        <w:tab/>
      </w:r>
      <w:r w:rsidR="00483F2D">
        <w:rPr>
          <w:rFonts w:ascii="Times New Roman" w:hAnsi="Times New Roman" w:cs="Times New Roman"/>
          <w:sz w:val="24"/>
          <w:szCs w:val="24"/>
        </w:rPr>
        <w:t>M</w:t>
      </w:r>
      <w:r w:rsidRPr="00423735">
        <w:rPr>
          <w:rFonts w:ascii="Times New Roman" w:hAnsi="Times New Roman" w:cs="Times New Roman"/>
          <w:sz w:val="24"/>
          <w:szCs w:val="24"/>
        </w:rPr>
        <w:t>y experiences have equipped me with a wealth of broad knowledge,</w:t>
      </w:r>
      <w:r w:rsidR="00483F2D">
        <w:rPr>
          <w:rFonts w:ascii="Times New Roman" w:hAnsi="Times New Roman" w:cs="Times New Roman"/>
          <w:sz w:val="24"/>
          <w:szCs w:val="24"/>
        </w:rPr>
        <w:t xml:space="preserve"> but</w:t>
      </w:r>
      <w:r w:rsidRPr="00423735">
        <w:rPr>
          <w:rFonts w:ascii="Times New Roman" w:hAnsi="Times New Roman" w:cs="Times New Roman"/>
          <w:sz w:val="24"/>
          <w:szCs w:val="24"/>
        </w:rPr>
        <w:t xml:space="preserve"> I still have much more to learn.  I have had opportunit</w:t>
      </w:r>
      <w:r w:rsidR="008B5F9E">
        <w:rPr>
          <w:rFonts w:ascii="Times New Roman" w:hAnsi="Times New Roman" w:cs="Times New Roman"/>
          <w:sz w:val="24"/>
          <w:szCs w:val="24"/>
        </w:rPr>
        <w:t>ies</w:t>
      </w:r>
      <w:r w:rsidRPr="00423735">
        <w:rPr>
          <w:rFonts w:ascii="Times New Roman" w:hAnsi="Times New Roman" w:cs="Times New Roman"/>
          <w:sz w:val="24"/>
          <w:szCs w:val="24"/>
        </w:rPr>
        <w:t xml:space="preserve"> to experiment i</w:t>
      </w:r>
      <w:r w:rsidR="003847D7">
        <w:rPr>
          <w:rFonts w:ascii="Times New Roman" w:hAnsi="Times New Roman" w:cs="Times New Roman"/>
          <w:sz w:val="24"/>
          <w:szCs w:val="24"/>
        </w:rPr>
        <w:t xml:space="preserve">n a variety of functional areas; </w:t>
      </w:r>
      <w:r w:rsidRPr="00423735">
        <w:rPr>
          <w:rFonts w:ascii="Times New Roman" w:hAnsi="Times New Roman" w:cs="Times New Roman"/>
          <w:sz w:val="24"/>
          <w:szCs w:val="24"/>
        </w:rPr>
        <w:t xml:space="preserve">this has allowed me to have a general exposure to various aspects of student affairs.  </w:t>
      </w:r>
      <w:r w:rsidR="008B5F9E">
        <w:rPr>
          <w:rFonts w:ascii="Times New Roman" w:hAnsi="Times New Roman" w:cs="Times New Roman"/>
          <w:sz w:val="24"/>
          <w:szCs w:val="24"/>
        </w:rPr>
        <w:t>T</w:t>
      </w:r>
      <w:r w:rsidRPr="00423735">
        <w:rPr>
          <w:rFonts w:ascii="Times New Roman" w:hAnsi="Times New Roman" w:cs="Times New Roman"/>
          <w:sz w:val="24"/>
          <w:szCs w:val="24"/>
        </w:rPr>
        <w:t>o continue to succeed as</w:t>
      </w:r>
      <w:r w:rsidR="00583834">
        <w:rPr>
          <w:rFonts w:ascii="Times New Roman" w:hAnsi="Times New Roman" w:cs="Times New Roman"/>
          <w:sz w:val="24"/>
          <w:szCs w:val="24"/>
        </w:rPr>
        <w:t xml:space="preserve"> a student affairs professional, </w:t>
      </w:r>
      <w:r w:rsidRPr="00423735">
        <w:rPr>
          <w:rFonts w:ascii="Times New Roman" w:hAnsi="Times New Roman" w:cs="Times New Roman"/>
          <w:sz w:val="24"/>
          <w:szCs w:val="24"/>
        </w:rPr>
        <w:t xml:space="preserve">I must expand my knowledge in residence life, student conduct, financial aid, social </w:t>
      </w:r>
      <w:r w:rsidR="00625A3F" w:rsidRPr="00423735">
        <w:rPr>
          <w:rFonts w:ascii="Times New Roman" w:hAnsi="Times New Roman" w:cs="Times New Roman"/>
          <w:sz w:val="24"/>
          <w:szCs w:val="24"/>
        </w:rPr>
        <w:t>justice</w:t>
      </w:r>
      <w:r w:rsidRPr="00423735">
        <w:rPr>
          <w:rFonts w:ascii="Times New Roman" w:hAnsi="Times New Roman" w:cs="Times New Roman"/>
          <w:sz w:val="24"/>
          <w:szCs w:val="24"/>
        </w:rPr>
        <w:t xml:space="preserve">, and assessment. </w:t>
      </w:r>
      <w:r w:rsidR="00AB23DC">
        <w:rPr>
          <w:rFonts w:ascii="Times New Roman" w:hAnsi="Times New Roman" w:cs="Times New Roman"/>
          <w:sz w:val="24"/>
          <w:szCs w:val="24"/>
        </w:rPr>
        <w:t xml:space="preserve">I </w:t>
      </w:r>
      <w:r w:rsidR="004D3781">
        <w:rPr>
          <w:rFonts w:ascii="Times New Roman" w:hAnsi="Times New Roman" w:cs="Times New Roman"/>
          <w:sz w:val="24"/>
          <w:szCs w:val="24"/>
        </w:rPr>
        <w:t>chose</w:t>
      </w:r>
      <w:r w:rsidR="00AB23DC">
        <w:rPr>
          <w:rFonts w:ascii="Times New Roman" w:hAnsi="Times New Roman" w:cs="Times New Roman"/>
          <w:sz w:val="24"/>
          <w:szCs w:val="24"/>
        </w:rPr>
        <w:t xml:space="preserve"> these five areas </w:t>
      </w:r>
      <w:r w:rsidR="00A27C9D">
        <w:rPr>
          <w:rFonts w:ascii="Times New Roman" w:hAnsi="Times New Roman" w:cs="Times New Roman"/>
          <w:sz w:val="24"/>
          <w:szCs w:val="24"/>
        </w:rPr>
        <w:t>to expand</w:t>
      </w:r>
      <w:r w:rsidR="000728F7">
        <w:rPr>
          <w:rFonts w:ascii="Times New Roman" w:hAnsi="Times New Roman" w:cs="Times New Roman"/>
          <w:sz w:val="24"/>
          <w:szCs w:val="24"/>
        </w:rPr>
        <w:t xml:space="preserve"> my knowledge </w:t>
      </w:r>
      <w:r w:rsidR="00AB23DC">
        <w:rPr>
          <w:rFonts w:ascii="Times New Roman" w:hAnsi="Times New Roman" w:cs="Times New Roman"/>
          <w:sz w:val="24"/>
          <w:szCs w:val="24"/>
        </w:rPr>
        <w:t xml:space="preserve">based on the </w:t>
      </w:r>
      <w:r w:rsidR="00A27C9D">
        <w:rPr>
          <w:rFonts w:ascii="Times New Roman" w:hAnsi="Times New Roman" w:cs="Times New Roman"/>
          <w:sz w:val="24"/>
          <w:szCs w:val="24"/>
        </w:rPr>
        <w:t>types</w:t>
      </w:r>
      <w:r w:rsidR="00AB23DC">
        <w:rPr>
          <w:rFonts w:ascii="Times New Roman" w:hAnsi="Times New Roman" w:cs="Times New Roman"/>
          <w:sz w:val="24"/>
          <w:szCs w:val="24"/>
        </w:rPr>
        <w:t xml:space="preserve"> of positions I migh</w:t>
      </w:r>
      <w:r w:rsidR="00AC7927">
        <w:rPr>
          <w:rFonts w:ascii="Times New Roman" w:hAnsi="Times New Roman" w:cs="Times New Roman"/>
          <w:sz w:val="24"/>
          <w:szCs w:val="24"/>
        </w:rPr>
        <w:t>t obtain as a new professional.  In addition,</w:t>
      </w:r>
      <w:r w:rsidR="004D3781">
        <w:rPr>
          <w:rFonts w:ascii="Times New Roman" w:hAnsi="Times New Roman" w:cs="Times New Roman"/>
          <w:sz w:val="24"/>
          <w:szCs w:val="24"/>
        </w:rPr>
        <w:t xml:space="preserve"> I chose these areas</w:t>
      </w:r>
      <w:r w:rsidR="00AC7927">
        <w:rPr>
          <w:rFonts w:ascii="Times New Roman" w:hAnsi="Times New Roman" w:cs="Times New Roman"/>
          <w:sz w:val="24"/>
          <w:szCs w:val="24"/>
        </w:rPr>
        <w:t xml:space="preserve"> </w:t>
      </w:r>
      <w:r w:rsidR="004D3781">
        <w:rPr>
          <w:rFonts w:ascii="Times New Roman" w:hAnsi="Times New Roman" w:cs="Times New Roman"/>
          <w:sz w:val="24"/>
          <w:szCs w:val="24"/>
        </w:rPr>
        <w:t xml:space="preserve">to </w:t>
      </w:r>
      <w:r w:rsidR="00AB23DC">
        <w:rPr>
          <w:rFonts w:ascii="Times New Roman" w:hAnsi="Times New Roman" w:cs="Times New Roman"/>
          <w:sz w:val="24"/>
          <w:szCs w:val="24"/>
        </w:rPr>
        <w:t xml:space="preserve">gain </w:t>
      </w:r>
      <w:r w:rsidR="004D3781">
        <w:rPr>
          <w:rFonts w:ascii="Times New Roman" w:hAnsi="Times New Roman" w:cs="Times New Roman"/>
          <w:sz w:val="24"/>
          <w:szCs w:val="24"/>
        </w:rPr>
        <w:t xml:space="preserve">further </w:t>
      </w:r>
      <w:r w:rsidR="00AB23DC">
        <w:rPr>
          <w:rFonts w:ascii="Times New Roman" w:hAnsi="Times New Roman" w:cs="Times New Roman"/>
          <w:sz w:val="24"/>
          <w:szCs w:val="24"/>
        </w:rPr>
        <w:t xml:space="preserve">knowledge in areas I am unfamiliar with, </w:t>
      </w:r>
      <w:r w:rsidR="00A27C9D">
        <w:rPr>
          <w:rFonts w:ascii="Times New Roman" w:hAnsi="Times New Roman" w:cs="Times New Roman"/>
          <w:sz w:val="24"/>
          <w:szCs w:val="24"/>
        </w:rPr>
        <w:t>to acquire skills that would make me a more knowledgeable resource to students, and my personal interests.</w:t>
      </w:r>
      <w:r w:rsidR="00AB23DC">
        <w:rPr>
          <w:rFonts w:ascii="Times New Roman" w:hAnsi="Times New Roman" w:cs="Times New Roman"/>
          <w:sz w:val="24"/>
          <w:szCs w:val="24"/>
        </w:rPr>
        <w:t xml:space="preserve">  </w:t>
      </w:r>
    </w:p>
    <w:p w:rsidR="00123F1B" w:rsidRPr="00423735" w:rsidRDefault="00123F1B" w:rsidP="00423735">
      <w:pPr>
        <w:spacing w:line="480" w:lineRule="auto"/>
        <w:rPr>
          <w:rFonts w:ascii="Times New Roman" w:hAnsi="Times New Roman" w:cs="Times New Roman"/>
          <w:b/>
          <w:sz w:val="24"/>
          <w:szCs w:val="24"/>
        </w:rPr>
      </w:pPr>
      <w:r w:rsidRPr="00423735">
        <w:rPr>
          <w:rFonts w:ascii="Times New Roman" w:hAnsi="Times New Roman" w:cs="Times New Roman"/>
          <w:b/>
          <w:sz w:val="24"/>
          <w:szCs w:val="24"/>
        </w:rPr>
        <w:t>Residence Life</w:t>
      </w:r>
    </w:p>
    <w:p w:rsidR="00123F1B" w:rsidRPr="00423735" w:rsidRDefault="00123F1B" w:rsidP="00423735">
      <w:pPr>
        <w:spacing w:line="480" w:lineRule="auto"/>
        <w:rPr>
          <w:rFonts w:ascii="Times New Roman" w:hAnsi="Times New Roman" w:cs="Times New Roman"/>
          <w:sz w:val="24"/>
          <w:szCs w:val="24"/>
        </w:rPr>
      </w:pPr>
      <w:r w:rsidRPr="00423735">
        <w:rPr>
          <w:rFonts w:ascii="Times New Roman" w:hAnsi="Times New Roman" w:cs="Times New Roman"/>
          <w:b/>
          <w:sz w:val="24"/>
          <w:szCs w:val="24"/>
        </w:rPr>
        <w:tab/>
      </w:r>
      <w:r w:rsidRPr="00423735">
        <w:rPr>
          <w:rFonts w:ascii="Times New Roman" w:hAnsi="Times New Roman" w:cs="Times New Roman"/>
          <w:sz w:val="24"/>
          <w:szCs w:val="24"/>
        </w:rPr>
        <w:t xml:space="preserve">I have </w:t>
      </w:r>
      <w:r w:rsidR="0043720E" w:rsidRPr="00423735">
        <w:rPr>
          <w:rFonts w:ascii="Times New Roman" w:hAnsi="Times New Roman" w:cs="Times New Roman"/>
          <w:sz w:val="24"/>
          <w:szCs w:val="24"/>
        </w:rPr>
        <w:t>had brief encounters with residence l</w:t>
      </w:r>
      <w:r w:rsidRPr="00423735">
        <w:rPr>
          <w:rFonts w:ascii="Times New Roman" w:hAnsi="Times New Roman" w:cs="Times New Roman"/>
          <w:sz w:val="24"/>
          <w:szCs w:val="24"/>
        </w:rPr>
        <w:t xml:space="preserve">ife, from living in the residence hall to serving on an </w:t>
      </w:r>
      <w:r w:rsidR="00583834">
        <w:rPr>
          <w:rFonts w:ascii="Times New Roman" w:hAnsi="Times New Roman" w:cs="Times New Roman"/>
          <w:sz w:val="24"/>
          <w:szCs w:val="24"/>
        </w:rPr>
        <w:t>on-call</w:t>
      </w:r>
      <w:r w:rsidRPr="00423735">
        <w:rPr>
          <w:rFonts w:ascii="Times New Roman" w:hAnsi="Times New Roman" w:cs="Times New Roman"/>
          <w:sz w:val="24"/>
          <w:szCs w:val="24"/>
        </w:rPr>
        <w:t xml:space="preserve"> rotation</w:t>
      </w:r>
      <w:r w:rsidR="00781B9F">
        <w:rPr>
          <w:rFonts w:ascii="Times New Roman" w:hAnsi="Times New Roman" w:cs="Times New Roman"/>
          <w:sz w:val="24"/>
          <w:szCs w:val="24"/>
        </w:rPr>
        <w:t xml:space="preserve"> for student a</w:t>
      </w:r>
      <w:r w:rsidR="008B5F9E">
        <w:rPr>
          <w:rFonts w:ascii="Times New Roman" w:hAnsi="Times New Roman" w:cs="Times New Roman"/>
          <w:sz w:val="24"/>
          <w:szCs w:val="24"/>
        </w:rPr>
        <w:t>ffairs</w:t>
      </w:r>
      <w:r w:rsidR="00F71AE2">
        <w:rPr>
          <w:rFonts w:ascii="Times New Roman" w:hAnsi="Times New Roman" w:cs="Times New Roman"/>
          <w:sz w:val="24"/>
          <w:szCs w:val="24"/>
        </w:rPr>
        <w:t xml:space="preserve">.  </w:t>
      </w:r>
      <w:r w:rsidR="000865D4">
        <w:rPr>
          <w:rFonts w:ascii="Times New Roman" w:hAnsi="Times New Roman" w:cs="Times New Roman"/>
          <w:sz w:val="24"/>
          <w:szCs w:val="24"/>
        </w:rPr>
        <w:t>Although</w:t>
      </w:r>
      <w:r w:rsidRPr="00423735">
        <w:rPr>
          <w:rFonts w:ascii="Times New Roman" w:hAnsi="Times New Roman" w:cs="Times New Roman"/>
          <w:sz w:val="24"/>
          <w:szCs w:val="24"/>
        </w:rPr>
        <w:t xml:space="preserve"> I have a basic knowledge of </w:t>
      </w:r>
      <w:r w:rsidR="0043720E" w:rsidRPr="00423735">
        <w:rPr>
          <w:rFonts w:ascii="Times New Roman" w:hAnsi="Times New Roman" w:cs="Times New Roman"/>
          <w:sz w:val="24"/>
          <w:szCs w:val="24"/>
        </w:rPr>
        <w:t>residence life, a deeper understanding of the logistical and inner working would be extremely beneficial.</w:t>
      </w:r>
      <w:r w:rsidR="00435E65">
        <w:rPr>
          <w:rFonts w:ascii="Times New Roman" w:hAnsi="Times New Roman" w:cs="Times New Roman"/>
          <w:sz w:val="24"/>
          <w:szCs w:val="24"/>
        </w:rPr>
        <w:t xml:space="preserve"> </w:t>
      </w:r>
      <w:r w:rsidR="00435E65" w:rsidRPr="00435E65">
        <w:rPr>
          <w:rFonts w:ascii="Times New Roman" w:hAnsi="Times New Roman" w:cs="Times New Roman"/>
          <w:sz w:val="24"/>
          <w:szCs w:val="24"/>
        </w:rPr>
        <w:t xml:space="preserve"> </w:t>
      </w:r>
      <w:r w:rsidR="00435E65">
        <w:rPr>
          <w:rFonts w:ascii="Times New Roman" w:hAnsi="Times New Roman" w:cs="Times New Roman"/>
          <w:sz w:val="24"/>
          <w:szCs w:val="24"/>
        </w:rPr>
        <w:t xml:space="preserve">Improving </w:t>
      </w:r>
      <w:r w:rsidR="00435E65" w:rsidRPr="00423735">
        <w:rPr>
          <w:rFonts w:ascii="Times New Roman" w:hAnsi="Times New Roman" w:cs="Times New Roman"/>
          <w:sz w:val="24"/>
          <w:szCs w:val="24"/>
        </w:rPr>
        <w:t xml:space="preserve">my knowledge </w:t>
      </w:r>
      <w:r w:rsidR="00435E65">
        <w:rPr>
          <w:rFonts w:ascii="Times New Roman" w:hAnsi="Times New Roman" w:cs="Times New Roman"/>
          <w:sz w:val="24"/>
          <w:szCs w:val="24"/>
        </w:rPr>
        <w:t>is</w:t>
      </w:r>
      <w:r w:rsidR="00435E65" w:rsidRPr="00423735">
        <w:rPr>
          <w:rFonts w:ascii="Times New Roman" w:hAnsi="Times New Roman" w:cs="Times New Roman"/>
          <w:sz w:val="24"/>
          <w:szCs w:val="24"/>
        </w:rPr>
        <w:t xml:space="preserve"> a way to deeper understand and help students through their time in residence life.  A deeper understanding </w:t>
      </w:r>
      <w:r w:rsidR="00435E65">
        <w:rPr>
          <w:rFonts w:ascii="Times New Roman" w:hAnsi="Times New Roman" w:cs="Times New Roman"/>
          <w:sz w:val="24"/>
          <w:szCs w:val="24"/>
        </w:rPr>
        <w:t xml:space="preserve">will help further enhance </w:t>
      </w:r>
      <w:r w:rsidR="00435E65" w:rsidRPr="00423735">
        <w:rPr>
          <w:rFonts w:ascii="Times New Roman" w:hAnsi="Times New Roman" w:cs="Times New Roman"/>
          <w:sz w:val="24"/>
          <w:szCs w:val="24"/>
        </w:rPr>
        <w:t xml:space="preserve">my work with resident assistants and </w:t>
      </w:r>
      <w:r w:rsidR="00435E65">
        <w:rPr>
          <w:rFonts w:ascii="Times New Roman" w:hAnsi="Times New Roman" w:cs="Times New Roman"/>
          <w:sz w:val="24"/>
          <w:szCs w:val="24"/>
        </w:rPr>
        <w:t xml:space="preserve">help me gain </w:t>
      </w:r>
      <w:r w:rsidR="00435E65" w:rsidRPr="00423735">
        <w:rPr>
          <w:rFonts w:ascii="Times New Roman" w:hAnsi="Times New Roman" w:cs="Times New Roman"/>
          <w:sz w:val="24"/>
          <w:szCs w:val="24"/>
        </w:rPr>
        <w:t>a broader knowledge of running a residence hall building</w:t>
      </w:r>
      <w:r w:rsidR="00435E65">
        <w:rPr>
          <w:rFonts w:ascii="Times New Roman" w:hAnsi="Times New Roman" w:cs="Times New Roman"/>
          <w:sz w:val="24"/>
          <w:szCs w:val="24"/>
        </w:rPr>
        <w:t>.  This knowledg</w:t>
      </w:r>
      <w:r w:rsidR="00781B9F">
        <w:rPr>
          <w:rFonts w:ascii="Times New Roman" w:hAnsi="Times New Roman" w:cs="Times New Roman"/>
          <w:sz w:val="24"/>
          <w:szCs w:val="24"/>
        </w:rPr>
        <w:t>e will comple</w:t>
      </w:r>
      <w:r w:rsidR="00435E65">
        <w:rPr>
          <w:rFonts w:ascii="Times New Roman" w:hAnsi="Times New Roman" w:cs="Times New Roman"/>
          <w:sz w:val="24"/>
          <w:szCs w:val="24"/>
        </w:rPr>
        <w:t>ment areas I am confident in such as orientation/first-year programs and supervising students</w:t>
      </w:r>
      <w:r w:rsidR="00F71AE2">
        <w:rPr>
          <w:rFonts w:ascii="Times New Roman" w:hAnsi="Times New Roman" w:cs="Times New Roman"/>
          <w:sz w:val="24"/>
          <w:szCs w:val="24"/>
        </w:rPr>
        <w:t xml:space="preserve">.  </w:t>
      </w:r>
      <w:r w:rsidR="00435E65">
        <w:rPr>
          <w:rFonts w:ascii="Times New Roman" w:hAnsi="Times New Roman" w:cs="Times New Roman"/>
          <w:sz w:val="24"/>
          <w:szCs w:val="24"/>
        </w:rPr>
        <w:t xml:space="preserve">By combining these knowledge areas, I </w:t>
      </w:r>
      <w:r w:rsidR="000728F7">
        <w:rPr>
          <w:rFonts w:ascii="Times New Roman" w:hAnsi="Times New Roman" w:cs="Times New Roman"/>
          <w:sz w:val="24"/>
          <w:szCs w:val="24"/>
        </w:rPr>
        <w:t>would be</w:t>
      </w:r>
      <w:r w:rsidR="00435E65">
        <w:rPr>
          <w:rFonts w:ascii="Times New Roman" w:hAnsi="Times New Roman" w:cs="Times New Roman"/>
          <w:sz w:val="24"/>
          <w:szCs w:val="24"/>
        </w:rPr>
        <w:t xml:space="preserve"> able to train resident assistants in creating a welcoming and belonging environment for first-year students.  </w:t>
      </w:r>
    </w:p>
    <w:p w:rsidR="00781B9F" w:rsidRDefault="00781B9F" w:rsidP="00423735">
      <w:pPr>
        <w:spacing w:line="480" w:lineRule="auto"/>
        <w:rPr>
          <w:rFonts w:ascii="Times New Roman" w:hAnsi="Times New Roman" w:cs="Times New Roman"/>
          <w:b/>
          <w:sz w:val="24"/>
          <w:szCs w:val="24"/>
        </w:rPr>
      </w:pPr>
    </w:p>
    <w:p w:rsidR="0043720E" w:rsidRPr="00423735" w:rsidRDefault="0043720E" w:rsidP="00423735">
      <w:pPr>
        <w:spacing w:line="480" w:lineRule="auto"/>
        <w:rPr>
          <w:rFonts w:ascii="Times New Roman" w:hAnsi="Times New Roman" w:cs="Times New Roman"/>
          <w:b/>
          <w:sz w:val="24"/>
          <w:szCs w:val="24"/>
        </w:rPr>
      </w:pPr>
      <w:r w:rsidRPr="00423735">
        <w:rPr>
          <w:rFonts w:ascii="Times New Roman" w:hAnsi="Times New Roman" w:cs="Times New Roman"/>
          <w:b/>
          <w:sz w:val="24"/>
          <w:szCs w:val="24"/>
        </w:rPr>
        <w:lastRenderedPageBreak/>
        <w:t>Student Conduct</w:t>
      </w:r>
    </w:p>
    <w:p w:rsidR="000A4F88" w:rsidRPr="00423735" w:rsidRDefault="0043720E" w:rsidP="00423735">
      <w:pPr>
        <w:spacing w:line="480" w:lineRule="auto"/>
        <w:rPr>
          <w:rFonts w:ascii="Times New Roman" w:hAnsi="Times New Roman" w:cs="Times New Roman"/>
          <w:sz w:val="24"/>
          <w:szCs w:val="24"/>
        </w:rPr>
      </w:pPr>
      <w:r w:rsidRPr="00423735">
        <w:rPr>
          <w:rFonts w:ascii="Times New Roman" w:hAnsi="Times New Roman" w:cs="Times New Roman"/>
          <w:b/>
          <w:sz w:val="24"/>
          <w:szCs w:val="24"/>
        </w:rPr>
        <w:tab/>
      </w:r>
      <w:r w:rsidRPr="00423735">
        <w:rPr>
          <w:rFonts w:ascii="Times New Roman" w:hAnsi="Times New Roman" w:cs="Times New Roman"/>
          <w:sz w:val="24"/>
          <w:szCs w:val="24"/>
        </w:rPr>
        <w:t xml:space="preserve">The breadth of my knowledge </w:t>
      </w:r>
      <w:r w:rsidR="00F71AE2">
        <w:rPr>
          <w:rFonts w:ascii="Times New Roman" w:hAnsi="Times New Roman" w:cs="Times New Roman"/>
          <w:sz w:val="24"/>
          <w:szCs w:val="24"/>
        </w:rPr>
        <w:t xml:space="preserve">about student conduct </w:t>
      </w:r>
      <w:r w:rsidR="00781B9F">
        <w:rPr>
          <w:rFonts w:ascii="Times New Roman" w:hAnsi="Times New Roman" w:cs="Times New Roman"/>
          <w:sz w:val="24"/>
          <w:szCs w:val="24"/>
        </w:rPr>
        <w:t>is how conduct is ru</w:t>
      </w:r>
      <w:r w:rsidRPr="00423735">
        <w:rPr>
          <w:rFonts w:ascii="Times New Roman" w:hAnsi="Times New Roman" w:cs="Times New Roman"/>
          <w:sz w:val="24"/>
          <w:szCs w:val="24"/>
        </w:rPr>
        <w:t>n a</w:t>
      </w:r>
      <w:r w:rsidR="00625A3F" w:rsidRPr="00423735">
        <w:rPr>
          <w:rFonts w:ascii="Times New Roman" w:hAnsi="Times New Roman" w:cs="Times New Roman"/>
          <w:sz w:val="24"/>
          <w:szCs w:val="24"/>
        </w:rPr>
        <w:t>t a</w:t>
      </w:r>
      <w:r w:rsidR="00474653">
        <w:rPr>
          <w:rFonts w:ascii="Times New Roman" w:hAnsi="Times New Roman" w:cs="Times New Roman"/>
          <w:sz w:val="24"/>
          <w:szCs w:val="24"/>
        </w:rPr>
        <w:t xml:space="preserve"> smaller </w:t>
      </w:r>
      <w:r w:rsidR="00474653" w:rsidRPr="002128C3">
        <w:rPr>
          <w:rFonts w:ascii="Times New Roman" w:hAnsi="Times New Roman" w:cs="Times New Roman"/>
          <w:sz w:val="24"/>
          <w:szCs w:val="24"/>
        </w:rPr>
        <w:t>institution.</w:t>
      </w:r>
      <w:r w:rsidR="00474653">
        <w:rPr>
          <w:rFonts w:ascii="Times New Roman" w:hAnsi="Times New Roman" w:cs="Times New Roman"/>
          <w:sz w:val="24"/>
          <w:szCs w:val="24"/>
        </w:rPr>
        <w:t xml:space="preserve">  I would specifically, like to learn </w:t>
      </w:r>
      <w:r w:rsidR="00474653" w:rsidRPr="00423735">
        <w:rPr>
          <w:rFonts w:ascii="Times New Roman" w:hAnsi="Times New Roman" w:cs="Times New Roman"/>
          <w:sz w:val="24"/>
          <w:szCs w:val="24"/>
        </w:rPr>
        <w:t>more</w:t>
      </w:r>
      <w:r w:rsidRPr="00423735">
        <w:rPr>
          <w:rFonts w:ascii="Times New Roman" w:hAnsi="Times New Roman" w:cs="Times New Roman"/>
          <w:sz w:val="24"/>
          <w:szCs w:val="24"/>
        </w:rPr>
        <w:t xml:space="preserve"> about the restorative justice model</w:t>
      </w:r>
      <w:r w:rsidR="00474653">
        <w:rPr>
          <w:rFonts w:ascii="Times New Roman" w:hAnsi="Times New Roman" w:cs="Times New Roman"/>
          <w:sz w:val="24"/>
          <w:szCs w:val="24"/>
        </w:rPr>
        <w:t>, a model</w:t>
      </w:r>
      <w:r w:rsidR="00D71C49">
        <w:rPr>
          <w:rFonts w:ascii="Times New Roman" w:hAnsi="Times New Roman" w:cs="Times New Roman"/>
          <w:sz w:val="24"/>
          <w:szCs w:val="24"/>
        </w:rPr>
        <w:t xml:space="preserve"> that</w:t>
      </w:r>
      <w:r w:rsidR="00474653">
        <w:rPr>
          <w:rFonts w:ascii="Times New Roman" w:hAnsi="Times New Roman" w:cs="Times New Roman"/>
          <w:sz w:val="24"/>
          <w:szCs w:val="24"/>
        </w:rPr>
        <w:t xml:space="preserve"> </w:t>
      </w:r>
      <w:r w:rsidR="00D71C49">
        <w:rPr>
          <w:rFonts w:ascii="Times New Roman" w:hAnsi="Times New Roman" w:cs="Times New Roman"/>
          <w:sz w:val="24"/>
          <w:szCs w:val="24"/>
        </w:rPr>
        <w:t>focuses on the needs of everyone i</w:t>
      </w:r>
      <w:r w:rsidR="004D3781">
        <w:rPr>
          <w:rFonts w:ascii="Times New Roman" w:hAnsi="Times New Roman" w:cs="Times New Roman"/>
          <w:sz w:val="24"/>
          <w:szCs w:val="24"/>
        </w:rPr>
        <w:t>nvolved with</w:t>
      </w:r>
      <w:r w:rsidR="00D71C49">
        <w:rPr>
          <w:rFonts w:ascii="Times New Roman" w:hAnsi="Times New Roman" w:cs="Times New Roman"/>
          <w:sz w:val="24"/>
          <w:szCs w:val="24"/>
        </w:rPr>
        <w:t>in the community, not just the punishing the offender</w:t>
      </w:r>
      <w:r w:rsidR="002128C3">
        <w:rPr>
          <w:rFonts w:ascii="Times New Roman" w:hAnsi="Times New Roman" w:cs="Times New Roman"/>
          <w:sz w:val="24"/>
          <w:szCs w:val="24"/>
        </w:rPr>
        <w:t xml:space="preserve"> (University of Michigan, 2014)</w:t>
      </w:r>
      <w:r w:rsidRPr="00423735">
        <w:rPr>
          <w:rFonts w:ascii="Times New Roman" w:hAnsi="Times New Roman" w:cs="Times New Roman"/>
          <w:sz w:val="24"/>
          <w:szCs w:val="24"/>
        </w:rPr>
        <w:t xml:space="preserve">.  </w:t>
      </w:r>
      <w:r w:rsidR="000A4F88" w:rsidRPr="00423735">
        <w:rPr>
          <w:rFonts w:ascii="Times New Roman" w:hAnsi="Times New Roman" w:cs="Times New Roman"/>
          <w:sz w:val="24"/>
          <w:szCs w:val="24"/>
        </w:rPr>
        <w:t xml:space="preserve">Student conduct will play a role in some of the students’ lives that I work with, and </w:t>
      </w:r>
      <w:r w:rsidR="00583834">
        <w:rPr>
          <w:rFonts w:ascii="Times New Roman" w:hAnsi="Times New Roman" w:cs="Times New Roman"/>
          <w:sz w:val="24"/>
          <w:szCs w:val="24"/>
        </w:rPr>
        <w:t xml:space="preserve">to be a successful practitioner, </w:t>
      </w:r>
      <w:r w:rsidR="000A4F88" w:rsidRPr="00423735">
        <w:rPr>
          <w:rFonts w:ascii="Times New Roman" w:hAnsi="Times New Roman" w:cs="Times New Roman"/>
          <w:sz w:val="24"/>
          <w:szCs w:val="24"/>
        </w:rPr>
        <w:t xml:space="preserve">I must have an improved understanding of the conduct process.  With the possibility of obtaining a position in residence life, many hall directors work with lower level conduct cases.  </w:t>
      </w:r>
      <w:r w:rsidR="00D71C49">
        <w:rPr>
          <w:rFonts w:ascii="Times New Roman" w:hAnsi="Times New Roman" w:cs="Times New Roman"/>
          <w:sz w:val="24"/>
          <w:szCs w:val="24"/>
        </w:rPr>
        <w:t xml:space="preserve">This deeper knowledge of the restorative justice model and student conduct </w:t>
      </w:r>
      <w:r w:rsidR="000728F7">
        <w:rPr>
          <w:rFonts w:ascii="Times New Roman" w:hAnsi="Times New Roman" w:cs="Times New Roman"/>
          <w:sz w:val="24"/>
          <w:szCs w:val="24"/>
        </w:rPr>
        <w:t xml:space="preserve">process </w:t>
      </w:r>
      <w:r w:rsidR="00D71C49">
        <w:rPr>
          <w:rFonts w:ascii="Times New Roman" w:hAnsi="Times New Roman" w:cs="Times New Roman"/>
          <w:sz w:val="24"/>
          <w:szCs w:val="24"/>
        </w:rPr>
        <w:t xml:space="preserve">will allow me to handle my conduct cases in an informative and developmental way.  </w:t>
      </w:r>
    </w:p>
    <w:p w:rsidR="000A4F88" w:rsidRPr="00423735" w:rsidRDefault="000A4F88" w:rsidP="00423735">
      <w:pPr>
        <w:spacing w:line="480" w:lineRule="auto"/>
        <w:rPr>
          <w:rFonts w:ascii="Times New Roman" w:hAnsi="Times New Roman" w:cs="Times New Roman"/>
          <w:b/>
          <w:sz w:val="24"/>
          <w:szCs w:val="24"/>
        </w:rPr>
      </w:pPr>
      <w:r w:rsidRPr="00423735">
        <w:rPr>
          <w:rFonts w:ascii="Times New Roman" w:hAnsi="Times New Roman" w:cs="Times New Roman"/>
          <w:b/>
          <w:sz w:val="24"/>
          <w:szCs w:val="24"/>
        </w:rPr>
        <w:t>Financial Aid</w:t>
      </w:r>
    </w:p>
    <w:p w:rsidR="000A4F88" w:rsidRPr="00423735" w:rsidRDefault="000A4F88" w:rsidP="00423735">
      <w:pPr>
        <w:spacing w:line="480" w:lineRule="auto"/>
        <w:rPr>
          <w:rFonts w:ascii="Times New Roman" w:hAnsi="Times New Roman" w:cs="Times New Roman"/>
          <w:sz w:val="24"/>
          <w:szCs w:val="24"/>
        </w:rPr>
      </w:pPr>
      <w:r w:rsidRPr="00423735">
        <w:rPr>
          <w:rFonts w:ascii="Times New Roman" w:hAnsi="Times New Roman" w:cs="Times New Roman"/>
          <w:b/>
          <w:sz w:val="24"/>
          <w:szCs w:val="24"/>
        </w:rPr>
        <w:tab/>
      </w:r>
      <w:r w:rsidRPr="00423735">
        <w:rPr>
          <w:rFonts w:ascii="Times New Roman" w:hAnsi="Times New Roman" w:cs="Times New Roman"/>
          <w:sz w:val="24"/>
          <w:szCs w:val="24"/>
        </w:rPr>
        <w:t xml:space="preserve">Loan debt is a very real and </w:t>
      </w:r>
      <w:r w:rsidR="00583834">
        <w:rPr>
          <w:rFonts w:ascii="Times New Roman" w:hAnsi="Times New Roman" w:cs="Times New Roman"/>
          <w:sz w:val="24"/>
          <w:szCs w:val="24"/>
        </w:rPr>
        <w:t>current issue for many students;</w:t>
      </w:r>
      <w:r w:rsidRPr="00423735">
        <w:rPr>
          <w:rFonts w:ascii="Times New Roman" w:hAnsi="Times New Roman" w:cs="Times New Roman"/>
          <w:sz w:val="24"/>
          <w:szCs w:val="24"/>
        </w:rPr>
        <w:t xml:space="preserve"> having the ability to </w:t>
      </w:r>
      <w:r w:rsidR="008B5F9E">
        <w:rPr>
          <w:rFonts w:ascii="Times New Roman" w:hAnsi="Times New Roman" w:cs="Times New Roman"/>
          <w:sz w:val="24"/>
          <w:szCs w:val="24"/>
        </w:rPr>
        <w:t>engage in</w:t>
      </w:r>
      <w:r w:rsidR="008B5F9E" w:rsidRPr="00423735">
        <w:rPr>
          <w:rFonts w:ascii="Times New Roman" w:hAnsi="Times New Roman" w:cs="Times New Roman"/>
          <w:sz w:val="24"/>
          <w:szCs w:val="24"/>
        </w:rPr>
        <w:t xml:space="preserve"> </w:t>
      </w:r>
      <w:r w:rsidRPr="00423735">
        <w:rPr>
          <w:rFonts w:ascii="Times New Roman" w:hAnsi="Times New Roman" w:cs="Times New Roman"/>
          <w:sz w:val="24"/>
          <w:szCs w:val="24"/>
        </w:rPr>
        <w:t>conversations with students about this issue is very</w:t>
      </w:r>
      <w:r w:rsidR="009B75DE">
        <w:rPr>
          <w:rFonts w:ascii="Times New Roman" w:hAnsi="Times New Roman" w:cs="Times New Roman"/>
          <w:sz w:val="24"/>
          <w:szCs w:val="24"/>
        </w:rPr>
        <w:t xml:space="preserve"> important.  </w:t>
      </w:r>
      <w:r w:rsidR="000865D4">
        <w:rPr>
          <w:rFonts w:ascii="Times New Roman" w:hAnsi="Times New Roman" w:cs="Times New Roman"/>
          <w:sz w:val="24"/>
          <w:szCs w:val="24"/>
        </w:rPr>
        <w:t>F</w:t>
      </w:r>
      <w:r w:rsidRPr="00423735">
        <w:rPr>
          <w:rFonts w:ascii="Times New Roman" w:hAnsi="Times New Roman" w:cs="Times New Roman"/>
          <w:sz w:val="24"/>
          <w:szCs w:val="24"/>
        </w:rPr>
        <w:t>inancial aid is continuously changing, I understand I cannot learn everything, but I think it is imperative to know the basics of student loans, government grants, sch</w:t>
      </w:r>
      <w:r w:rsidR="00474653">
        <w:rPr>
          <w:rFonts w:ascii="Times New Roman" w:hAnsi="Times New Roman" w:cs="Times New Roman"/>
          <w:sz w:val="24"/>
          <w:szCs w:val="24"/>
        </w:rPr>
        <w:t xml:space="preserve">olarships, and loan repayment.  </w:t>
      </w:r>
      <w:r w:rsidRPr="00423735">
        <w:rPr>
          <w:rFonts w:ascii="Times New Roman" w:hAnsi="Times New Roman" w:cs="Times New Roman"/>
          <w:sz w:val="24"/>
          <w:szCs w:val="24"/>
        </w:rPr>
        <w:t xml:space="preserve">Financial aid many times is </w:t>
      </w:r>
      <w:r w:rsidR="00583834">
        <w:rPr>
          <w:rFonts w:ascii="Times New Roman" w:hAnsi="Times New Roman" w:cs="Times New Roman"/>
          <w:sz w:val="24"/>
          <w:szCs w:val="24"/>
        </w:rPr>
        <w:t xml:space="preserve">an </w:t>
      </w:r>
      <w:r w:rsidRPr="00423735">
        <w:rPr>
          <w:rFonts w:ascii="Times New Roman" w:hAnsi="Times New Roman" w:cs="Times New Roman"/>
          <w:sz w:val="24"/>
          <w:szCs w:val="24"/>
        </w:rPr>
        <w:t xml:space="preserve">isolated </w:t>
      </w:r>
      <w:r w:rsidR="005C5C39" w:rsidRPr="00423735">
        <w:rPr>
          <w:rFonts w:ascii="Times New Roman" w:hAnsi="Times New Roman" w:cs="Times New Roman"/>
          <w:sz w:val="24"/>
          <w:szCs w:val="24"/>
        </w:rPr>
        <w:t>department;</w:t>
      </w:r>
      <w:r w:rsidR="00625A3F" w:rsidRPr="00423735">
        <w:rPr>
          <w:rFonts w:ascii="Times New Roman" w:hAnsi="Times New Roman" w:cs="Times New Roman"/>
          <w:sz w:val="24"/>
          <w:szCs w:val="24"/>
        </w:rPr>
        <w:t xml:space="preserve"> </w:t>
      </w:r>
      <w:r w:rsidR="005C5C39">
        <w:rPr>
          <w:rFonts w:ascii="Times New Roman" w:hAnsi="Times New Roman" w:cs="Times New Roman"/>
          <w:sz w:val="24"/>
          <w:szCs w:val="24"/>
        </w:rPr>
        <w:t>countless</w:t>
      </w:r>
      <w:r w:rsidRPr="00423735">
        <w:rPr>
          <w:rFonts w:ascii="Times New Roman" w:hAnsi="Times New Roman" w:cs="Times New Roman"/>
          <w:sz w:val="24"/>
          <w:szCs w:val="24"/>
        </w:rPr>
        <w:t xml:space="preserve"> individuals think all the department deals with is loans, grants, and scholarships.  I would like to </w:t>
      </w:r>
      <w:r w:rsidR="00474653">
        <w:rPr>
          <w:rFonts w:ascii="Times New Roman" w:hAnsi="Times New Roman" w:cs="Times New Roman"/>
          <w:sz w:val="24"/>
          <w:szCs w:val="24"/>
        </w:rPr>
        <w:t xml:space="preserve">develop </w:t>
      </w:r>
      <w:r w:rsidR="000728F7">
        <w:rPr>
          <w:rFonts w:ascii="Times New Roman" w:hAnsi="Times New Roman" w:cs="Times New Roman"/>
          <w:sz w:val="24"/>
          <w:szCs w:val="24"/>
        </w:rPr>
        <w:t xml:space="preserve">my </w:t>
      </w:r>
      <w:r w:rsidR="00474653">
        <w:rPr>
          <w:rFonts w:ascii="Times New Roman" w:hAnsi="Times New Roman" w:cs="Times New Roman"/>
          <w:sz w:val="24"/>
          <w:szCs w:val="24"/>
        </w:rPr>
        <w:t xml:space="preserve">knowledge </w:t>
      </w:r>
      <w:r w:rsidR="000728F7">
        <w:rPr>
          <w:rFonts w:ascii="Times New Roman" w:hAnsi="Times New Roman" w:cs="Times New Roman"/>
          <w:sz w:val="24"/>
          <w:szCs w:val="24"/>
        </w:rPr>
        <w:t xml:space="preserve">in </w:t>
      </w:r>
      <w:r w:rsidRPr="00423735">
        <w:rPr>
          <w:rFonts w:ascii="Times New Roman" w:hAnsi="Times New Roman" w:cs="Times New Roman"/>
          <w:sz w:val="24"/>
          <w:szCs w:val="24"/>
        </w:rPr>
        <w:t xml:space="preserve">other resources and services financial aid offers.  Expanding my knowledge </w:t>
      </w:r>
      <w:r w:rsidR="00A57C23" w:rsidRPr="00423735">
        <w:rPr>
          <w:rFonts w:ascii="Times New Roman" w:hAnsi="Times New Roman" w:cs="Times New Roman"/>
          <w:sz w:val="24"/>
          <w:szCs w:val="24"/>
        </w:rPr>
        <w:t>within financial aid</w:t>
      </w:r>
      <w:r w:rsidR="00EB27F0" w:rsidRPr="00423735">
        <w:rPr>
          <w:rFonts w:ascii="Times New Roman" w:hAnsi="Times New Roman" w:cs="Times New Roman"/>
          <w:sz w:val="24"/>
          <w:szCs w:val="24"/>
        </w:rPr>
        <w:t xml:space="preserve"> will allow me to </w:t>
      </w:r>
      <w:r w:rsidR="00A57C23" w:rsidRPr="00423735">
        <w:rPr>
          <w:rFonts w:ascii="Times New Roman" w:hAnsi="Times New Roman" w:cs="Times New Roman"/>
          <w:sz w:val="24"/>
          <w:szCs w:val="24"/>
        </w:rPr>
        <w:t>serve as a</w:t>
      </w:r>
      <w:r w:rsidR="00625A3F" w:rsidRPr="00423735">
        <w:rPr>
          <w:rFonts w:ascii="Times New Roman" w:hAnsi="Times New Roman" w:cs="Times New Roman"/>
          <w:sz w:val="24"/>
          <w:szCs w:val="24"/>
        </w:rPr>
        <w:t xml:space="preserve"> greater</w:t>
      </w:r>
      <w:r w:rsidR="00474653">
        <w:rPr>
          <w:rFonts w:ascii="Times New Roman" w:hAnsi="Times New Roman" w:cs="Times New Roman"/>
          <w:sz w:val="24"/>
          <w:szCs w:val="24"/>
        </w:rPr>
        <w:t xml:space="preserve"> resource to students, teaching </w:t>
      </w:r>
      <w:r w:rsidR="000728F7">
        <w:rPr>
          <w:rFonts w:ascii="Times New Roman" w:hAnsi="Times New Roman" w:cs="Times New Roman"/>
          <w:sz w:val="24"/>
          <w:szCs w:val="24"/>
        </w:rPr>
        <w:t>them the importance of</w:t>
      </w:r>
      <w:r w:rsidR="00474653">
        <w:rPr>
          <w:rFonts w:ascii="Times New Roman" w:hAnsi="Times New Roman" w:cs="Times New Roman"/>
          <w:sz w:val="24"/>
          <w:szCs w:val="24"/>
        </w:rPr>
        <w:t xml:space="preserve"> financial responsibility. </w:t>
      </w:r>
    </w:p>
    <w:p w:rsidR="00A57C23" w:rsidRPr="00423735" w:rsidRDefault="00A57C23" w:rsidP="00423735">
      <w:pPr>
        <w:spacing w:line="480" w:lineRule="auto"/>
        <w:rPr>
          <w:rFonts w:ascii="Times New Roman" w:hAnsi="Times New Roman" w:cs="Times New Roman"/>
          <w:b/>
          <w:sz w:val="24"/>
          <w:szCs w:val="24"/>
        </w:rPr>
      </w:pPr>
      <w:r w:rsidRPr="00423735">
        <w:rPr>
          <w:rFonts w:ascii="Times New Roman" w:hAnsi="Times New Roman" w:cs="Times New Roman"/>
          <w:b/>
          <w:sz w:val="24"/>
          <w:szCs w:val="24"/>
        </w:rPr>
        <w:t xml:space="preserve">Social Justice </w:t>
      </w:r>
    </w:p>
    <w:p w:rsidR="00A57C23" w:rsidRPr="00423735" w:rsidRDefault="00A57C23" w:rsidP="00423735">
      <w:pPr>
        <w:spacing w:line="480" w:lineRule="auto"/>
        <w:rPr>
          <w:rFonts w:ascii="Times New Roman" w:hAnsi="Times New Roman" w:cs="Times New Roman"/>
          <w:sz w:val="24"/>
          <w:szCs w:val="24"/>
        </w:rPr>
      </w:pPr>
      <w:r w:rsidRPr="00423735">
        <w:rPr>
          <w:rFonts w:ascii="Times New Roman" w:hAnsi="Times New Roman" w:cs="Times New Roman"/>
          <w:b/>
          <w:sz w:val="24"/>
          <w:szCs w:val="24"/>
        </w:rPr>
        <w:tab/>
      </w:r>
      <w:r w:rsidR="00A4496D">
        <w:rPr>
          <w:rFonts w:ascii="Times New Roman" w:hAnsi="Times New Roman" w:cs="Times New Roman"/>
          <w:sz w:val="24"/>
          <w:szCs w:val="24"/>
        </w:rPr>
        <w:t>The course</w:t>
      </w:r>
      <w:r w:rsidR="00E41A22">
        <w:rPr>
          <w:rFonts w:ascii="Times New Roman" w:hAnsi="Times New Roman" w:cs="Times New Roman"/>
          <w:sz w:val="24"/>
          <w:szCs w:val="24"/>
        </w:rPr>
        <w:t>work within my graduate program has</w:t>
      </w:r>
      <w:r w:rsidR="00A4496D">
        <w:rPr>
          <w:rFonts w:ascii="Times New Roman" w:hAnsi="Times New Roman" w:cs="Times New Roman"/>
          <w:sz w:val="24"/>
          <w:szCs w:val="24"/>
        </w:rPr>
        <w:t xml:space="preserve"> served as the foundation of my knowledge</w:t>
      </w:r>
      <w:r w:rsidR="008034D9">
        <w:rPr>
          <w:rFonts w:ascii="Times New Roman" w:hAnsi="Times New Roman" w:cs="Times New Roman"/>
          <w:sz w:val="24"/>
          <w:szCs w:val="24"/>
        </w:rPr>
        <w:t xml:space="preserve"> and understanding</w:t>
      </w:r>
      <w:r w:rsidR="00A4496D">
        <w:rPr>
          <w:rFonts w:ascii="Times New Roman" w:hAnsi="Times New Roman" w:cs="Times New Roman"/>
          <w:sz w:val="24"/>
          <w:szCs w:val="24"/>
        </w:rPr>
        <w:t xml:space="preserve"> of social justice</w:t>
      </w:r>
      <w:r w:rsidR="008034D9">
        <w:rPr>
          <w:rFonts w:ascii="Times New Roman" w:hAnsi="Times New Roman" w:cs="Times New Roman"/>
          <w:sz w:val="24"/>
          <w:szCs w:val="24"/>
        </w:rPr>
        <w:t xml:space="preserve">.  </w:t>
      </w:r>
      <w:r w:rsidR="00781B9F">
        <w:rPr>
          <w:rFonts w:ascii="Times New Roman" w:hAnsi="Times New Roman" w:cs="Times New Roman"/>
          <w:sz w:val="24"/>
          <w:szCs w:val="24"/>
        </w:rPr>
        <w:t>Although</w:t>
      </w:r>
      <w:r w:rsidRPr="00423735">
        <w:rPr>
          <w:rFonts w:ascii="Times New Roman" w:hAnsi="Times New Roman" w:cs="Times New Roman"/>
          <w:sz w:val="24"/>
          <w:szCs w:val="24"/>
        </w:rPr>
        <w:t xml:space="preserve"> I am confident in leading and </w:t>
      </w:r>
      <w:r w:rsidRPr="00423735">
        <w:rPr>
          <w:rFonts w:ascii="Times New Roman" w:hAnsi="Times New Roman" w:cs="Times New Roman"/>
          <w:sz w:val="24"/>
          <w:szCs w:val="24"/>
        </w:rPr>
        <w:lastRenderedPageBreak/>
        <w:t>navigating students through difficult dialogues, I hope to implement more social justice and identity development theories within these conversations</w:t>
      </w:r>
      <w:r w:rsidR="00E66030" w:rsidRPr="00423735">
        <w:rPr>
          <w:rFonts w:ascii="Times New Roman" w:hAnsi="Times New Roman" w:cs="Times New Roman"/>
          <w:sz w:val="24"/>
          <w:szCs w:val="24"/>
        </w:rPr>
        <w:t xml:space="preserve"> (</w:t>
      </w:r>
      <w:r w:rsidR="00675427" w:rsidRPr="00423735">
        <w:rPr>
          <w:rFonts w:ascii="Times New Roman" w:hAnsi="Times New Roman" w:cs="Times New Roman"/>
          <w:sz w:val="24"/>
          <w:szCs w:val="24"/>
        </w:rPr>
        <w:t>Reason,</w:t>
      </w:r>
      <w:r w:rsidR="00E66030" w:rsidRPr="00423735">
        <w:rPr>
          <w:rFonts w:ascii="Times New Roman" w:hAnsi="Times New Roman" w:cs="Times New Roman"/>
          <w:sz w:val="24"/>
          <w:szCs w:val="24"/>
        </w:rPr>
        <w:t xml:space="preserve"> </w:t>
      </w:r>
      <w:r w:rsidR="00675427" w:rsidRPr="00423735">
        <w:rPr>
          <w:rFonts w:ascii="Times New Roman" w:hAnsi="Times New Roman" w:cs="Times New Roman"/>
          <w:sz w:val="24"/>
          <w:szCs w:val="24"/>
        </w:rPr>
        <w:t>2008</w:t>
      </w:r>
      <w:r w:rsidR="00E66030" w:rsidRPr="00423735">
        <w:rPr>
          <w:rFonts w:ascii="Times New Roman" w:hAnsi="Times New Roman" w:cs="Times New Roman"/>
          <w:sz w:val="24"/>
          <w:szCs w:val="24"/>
        </w:rPr>
        <w:t xml:space="preserve">).  </w:t>
      </w:r>
      <w:r w:rsidR="00A4496D">
        <w:rPr>
          <w:rFonts w:ascii="Times New Roman" w:hAnsi="Times New Roman" w:cs="Times New Roman"/>
          <w:sz w:val="24"/>
          <w:szCs w:val="24"/>
        </w:rPr>
        <w:t>Because I am committed to serving as an advocate for all students’ voices, I still have a lot of work to do to achieve</w:t>
      </w:r>
      <w:r w:rsidR="008034D9">
        <w:rPr>
          <w:rFonts w:ascii="Times New Roman" w:hAnsi="Times New Roman" w:cs="Times New Roman"/>
          <w:sz w:val="24"/>
          <w:szCs w:val="24"/>
        </w:rPr>
        <w:t xml:space="preserve"> a</w:t>
      </w:r>
      <w:r w:rsidR="000728F7">
        <w:rPr>
          <w:rFonts w:ascii="Times New Roman" w:hAnsi="Times New Roman" w:cs="Times New Roman"/>
          <w:sz w:val="24"/>
          <w:szCs w:val="24"/>
        </w:rPr>
        <w:t xml:space="preserve"> high level of understanding</w:t>
      </w:r>
      <w:r w:rsidR="00A4496D">
        <w:rPr>
          <w:rFonts w:ascii="Times New Roman" w:hAnsi="Times New Roman" w:cs="Times New Roman"/>
          <w:sz w:val="24"/>
          <w:szCs w:val="24"/>
        </w:rPr>
        <w:t xml:space="preserve">.  </w:t>
      </w:r>
      <w:r w:rsidR="00E41A22">
        <w:rPr>
          <w:rFonts w:ascii="Times New Roman" w:hAnsi="Times New Roman" w:cs="Times New Roman"/>
          <w:sz w:val="24"/>
          <w:szCs w:val="24"/>
        </w:rPr>
        <w:t xml:space="preserve">Specifically, I wish to learn more about </w:t>
      </w:r>
      <w:r w:rsidR="004A16DE">
        <w:rPr>
          <w:rFonts w:ascii="Times New Roman" w:hAnsi="Times New Roman" w:cs="Times New Roman"/>
          <w:sz w:val="24"/>
          <w:szCs w:val="24"/>
        </w:rPr>
        <w:t>h</w:t>
      </w:r>
      <w:r w:rsidR="00D266EB">
        <w:rPr>
          <w:rFonts w:ascii="Times New Roman" w:hAnsi="Times New Roman" w:cs="Times New Roman"/>
          <w:sz w:val="24"/>
          <w:szCs w:val="24"/>
        </w:rPr>
        <w:t xml:space="preserve">ow to be a resourceful and better </w:t>
      </w:r>
      <w:r w:rsidR="00E41A22">
        <w:rPr>
          <w:rFonts w:ascii="Times New Roman" w:hAnsi="Times New Roman" w:cs="Times New Roman"/>
          <w:sz w:val="24"/>
          <w:szCs w:val="24"/>
        </w:rPr>
        <w:t xml:space="preserve">advocate for students different from myself.  </w:t>
      </w:r>
      <w:r w:rsidRPr="00423735">
        <w:rPr>
          <w:rFonts w:ascii="Times New Roman" w:hAnsi="Times New Roman" w:cs="Times New Roman"/>
          <w:sz w:val="24"/>
          <w:szCs w:val="24"/>
        </w:rPr>
        <w:t>Developing my knowledge of social justice will allow me to expand my personal advocacy and furthermore encourage student</w:t>
      </w:r>
      <w:r w:rsidR="004D3781">
        <w:rPr>
          <w:rFonts w:ascii="Times New Roman" w:hAnsi="Times New Roman" w:cs="Times New Roman"/>
          <w:sz w:val="24"/>
          <w:szCs w:val="24"/>
        </w:rPr>
        <w:t>s</w:t>
      </w:r>
      <w:r w:rsidRPr="00423735">
        <w:rPr>
          <w:rFonts w:ascii="Times New Roman" w:hAnsi="Times New Roman" w:cs="Times New Roman"/>
          <w:sz w:val="24"/>
          <w:szCs w:val="24"/>
        </w:rPr>
        <w:t xml:space="preserve"> to be social justice advocates.  </w:t>
      </w:r>
    </w:p>
    <w:p w:rsidR="00A57C23" w:rsidRPr="00423735" w:rsidRDefault="00A57C23" w:rsidP="00423735">
      <w:pPr>
        <w:spacing w:line="480" w:lineRule="auto"/>
        <w:rPr>
          <w:rFonts w:ascii="Times New Roman" w:hAnsi="Times New Roman" w:cs="Times New Roman"/>
          <w:b/>
          <w:sz w:val="24"/>
          <w:szCs w:val="24"/>
        </w:rPr>
      </w:pPr>
      <w:r w:rsidRPr="00423735">
        <w:rPr>
          <w:rFonts w:ascii="Times New Roman" w:hAnsi="Times New Roman" w:cs="Times New Roman"/>
          <w:b/>
          <w:sz w:val="24"/>
          <w:szCs w:val="24"/>
        </w:rPr>
        <w:t xml:space="preserve">Assessment </w:t>
      </w:r>
    </w:p>
    <w:p w:rsidR="00583834" w:rsidRDefault="00A57C23" w:rsidP="00423735">
      <w:pPr>
        <w:spacing w:line="480" w:lineRule="auto"/>
        <w:rPr>
          <w:rFonts w:ascii="Times New Roman" w:hAnsi="Times New Roman" w:cs="Times New Roman"/>
          <w:sz w:val="24"/>
          <w:szCs w:val="24"/>
        </w:rPr>
      </w:pPr>
      <w:r w:rsidRPr="00423735">
        <w:rPr>
          <w:rFonts w:ascii="Times New Roman" w:hAnsi="Times New Roman" w:cs="Times New Roman"/>
          <w:b/>
          <w:sz w:val="24"/>
          <w:szCs w:val="24"/>
        </w:rPr>
        <w:tab/>
      </w:r>
      <w:r w:rsidRPr="00423735">
        <w:rPr>
          <w:rFonts w:ascii="Times New Roman" w:hAnsi="Times New Roman" w:cs="Times New Roman"/>
          <w:sz w:val="24"/>
          <w:szCs w:val="24"/>
        </w:rPr>
        <w:t>During a time when institutions and departments</w:t>
      </w:r>
      <w:r w:rsidR="00583834">
        <w:rPr>
          <w:rFonts w:ascii="Times New Roman" w:hAnsi="Times New Roman" w:cs="Times New Roman"/>
          <w:sz w:val="24"/>
          <w:szCs w:val="24"/>
        </w:rPr>
        <w:t xml:space="preserve"> are forced to do more with less, </w:t>
      </w:r>
      <w:r w:rsidR="00583834" w:rsidRPr="00423735">
        <w:rPr>
          <w:rFonts w:ascii="Times New Roman" w:hAnsi="Times New Roman" w:cs="Times New Roman"/>
          <w:sz w:val="24"/>
          <w:szCs w:val="24"/>
        </w:rPr>
        <w:t>it</w:t>
      </w:r>
      <w:r w:rsidRPr="00423735">
        <w:rPr>
          <w:rFonts w:ascii="Times New Roman" w:hAnsi="Times New Roman" w:cs="Times New Roman"/>
          <w:sz w:val="24"/>
          <w:szCs w:val="24"/>
        </w:rPr>
        <w:t xml:space="preserve"> is vital that I am</w:t>
      </w:r>
      <w:r w:rsidR="00E41A22">
        <w:rPr>
          <w:rFonts w:ascii="Times New Roman" w:hAnsi="Times New Roman" w:cs="Times New Roman"/>
          <w:sz w:val="24"/>
          <w:szCs w:val="24"/>
        </w:rPr>
        <w:t xml:space="preserve"> intentional in all that I do.  </w:t>
      </w:r>
      <w:r w:rsidRPr="00423735">
        <w:rPr>
          <w:rFonts w:ascii="Times New Roman" w:hAnsi="Times New Roman" w:cs="Times New Roman"/>
          <w:sz w:val="24"/>
          <w:szCs w:val="24"/>
        </w:rPr>
        <w:t>Having only done small-scale assessment, usually program participant surveys, further knowledge in assessment will be advantageous</w:t>
      </w:r>
      <w:r w:rsidR="00E41A22" w:rsidRPr="00423735">
        <w:rPr>
          <w:rFonts w:ascii="Times New Roman" w:hAnsi="Times New Roman" w:cs="Times New Roman"/>
          <w:sz w:val="24"/>
          <w:szCs w:val="24"/>
        </w:rPr>
        <w:t>.</w:t>
      </w:r>
      <w:r w:rsidR="00E41A22">
        <w:rPr>
          <w:rFonts w:ascii="Times New Roman" w:hAnsi="Times New Roman" w:cs="Times New Roman"/>
          <w:sz w:val="24"/>
          <w:szCs w:val="24"/>
        </w:rPr>
        <w:t xml:space="preserve">  Specifically, I would like to gain a foundational knowledge of </w:t>
      </w:r>
      <w:r w:rsidR="00474653">
        <w:rPr>
          <w:rFonts w:ascii="Times New Roman" w:hAnsi="Times New Roman" w:cs="Times New Roman"/>
          <w:sz w:val="24"/>
          <w:szCs w:val="24"/>
        </w:rPr>
        <w:t xml:space="preserve">formal </w:t>
      </w:r>
      <w:r w:rsidR="00E41A22">
        <w:rPr>
          <w:rFonts w:ascii="Times New Roman" w:hAnsi="Times New Roman" w:cs="Times New Roman"/>
          <w:sz w:val="24"/>
          <w:szCs w:val="24"/>
        </w:rPr>
        <w:t>assessment</w:t>
      </w:r>
      <w:r w:rsidR="00474653">
        <w:rPr>
          <w:rFonts w:ascii="Times New Roman" w:hAnsi="Times New Roman" w:cs="Times New Roman"/>
          <w:sz w:val="24"/>
          <w:szCs w:val="24"/>
        </w:rPr>
        <w:t xml:space="preserve"> methods and data reporting</w:t>
      </w:r>
      <w:r w:rsidR="00E41A22">
        <w:rPr>
          <w:rFonts w:ascii="Times New Roman" w:hAnsi="Times New Roman" w:cs="Times New Roman"/>
          <w:sz w:val="24"/>
          <w:szCs w:val="24"/>
        </w:rPr>
        <w:t xml:space="preserve">.  </w:t>
      </w:r>
      <w:r w:rsidR="00136FD6" w:rsidRPr="00423735">
        <w:rPr>
          <w:rFonts w:ascii="Times New Roman" w:hAnsi="Times New Roman" w:cs="Times New Roman"/>
          <w:sz w:val="24"/>
          <w:szCs w:val="24"/>
        </w:rPr>
        <w:t xml:space="preserve">As I continue within student affairs, as a Director or Dean of Students I will be </w:t>
      </w:r>
      <w:r w:rsidR="00474653">
        <w:rPr>
          <w:rFonts w:ascii="Times New Roman" w:hAnsi="Times New Roman" w:cs="Times New Roman"/>
          <w:sz w:val="24"/>
          <w:szCs w:val="24"/>
        </w:rPr>
        <w:t>asked to complete large-scale assessment</w:t>
      </w:r>
      <w:r w:rsidR="00136FD6" w:rsidRPr="00423735">
        <w:rPr>
          <w:rFonts w:ascii="Times New Roman" w:hAnsi="Times New Roman" w:cs="Times New Roman"/>
          <w:sz w:val="24"/>
          <w:szCs w:val="24"/>
        </w:rPr>
        <w:t>.  It is crucial I know the basics of assessment and have a strong foundation.  This is also very important if I choose to c</w:t>
      </w:r>
      <w:r w:rsidR="00583834">
        <w:rPr>
          <w:rFonts w:ascii="Times New Roman" w:hAnsi="Times New Roman" w:cs="Times New Roman"/>
          <w:sz w:val="24"/>
          <w:szCs w:val="24"/>
        </w:rPr>
        <w:t>ontinue and obtain my doctorate</w:t>
      </w:r>
      <w:r w:rsidR="00474653">
        <w:rPr>
          <w:rFonts w:ascii="Times New Roman" w:hAnsi="Times New Roman" w:cs="Times New Roman"/>
          <w:sz w:val="24"/>
          <w:szCs w:val="24"/>
        </w:rPr>
        <w:t>.</w:t>
      </w:r>
      <w:r w:rsidR="00474653" w:rsidRPr="00423735">
        <w:rPr>
          <w:rFonts w:ascii="Times New Roman" w:hAnsi="Times New Roman" w:cs="Times New Roman"/>
          <w:sz w:val="24"/>
          <w:szCs w:val="24"/>
        </w:rPr>
        <w:t xml:space="preserve">  </w:t>
      </w:r>
      <w:r w:rsidR="00583834" w:rsidRPr="00423735">
        <w:rPr>
          <w:rFonts w:ascii="Times New Roman" w:hAnsi="Times New Roman" w:cs="Times New Roman"/>
          <w:sz w:val="24"/>
          <w:szCs w:val="24"/>
        </w:rPr>
        <w:t>Assessment</w:t>
      </w:r>
      <w:r w:rsidR="00136FD6" w:rsidRPr="00423735">
        <w:rPr>
          <w:rFonts w:ascii="Times New Roman" w:hAnsi="Times New Roman" w:cs="Times New Roman"/>
          <w:sz w:val="24"/>
          <w:szCs w:val="24"/>
        </w:rPr>
        <w:t xml:space="preserve"> plays a large role in dissertations.  Gaining more knowl</w:t>
      </w:r>
      <w:r w:rsidR="00FA4526">
        <w:rPr>
          <w:rFonts w:ascii="Times New Roman" w:hAnsi="Times New Roman" w:cs="Times New Roman"/>
          <w:sz w:val="24"/>
          <w:szCs w:val="24"/>
        </w:rPr>
        <w:t xml:space="preserve">edge in assessment will be </w:t>
      </w:r>
      <w:r w:rsidR="00136FD6" w:rsidRPr="00423735">
        <w:rPr>
          <w:rFonts w:ascii="Times New Roman" w:hAnsi="Times New Roman" w:cs="Times New Roman"/>
          <w:sz w:val="24"/>
          <w:szCs w:val="24"/>
        </w:rPr>
        <w:t xml:space="preserve">valuable </w:t>
      </w:r>
      <w:r w:rsidR="00FA4526">
        <w:rPr>
          <w:rFonts w:ascii="Times New Roman" w:hAnsi="Times New Roman" w:cs="Times New Roman"/>
          <w:sz w:val="24"/>
          <w:szCs w:val="24"/>
        </w:rPr>
        <w:t xml:space="preserve">both </w:t>
      </w:r>
      <w:r w:rsidR="00136FD6" w:rsidRPr="00423735">
        <w:rPr>
          <w:rFonts w:ascii="Times New Roman" w:hAnsi="Times New Roman" w:cs="Times New Roman"/>
          <w:sz w:val="24"/>
          <w:szCs w:val="24"/>
        </w:rPr>
        <w:t xml:space="preserve">professionally and personally. </w:t>
      </w:r>
    </w:p>
    <w:p w:rsidR="00102CE0" w:rsidRDefault="00102CE0" w:rsidP="00102C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Professional Development Plan</w:t>
      </w:r>
    </w:p>
    <w:p w:rsidR="00816536" w:rsidRDefault="00781B9F" w:rsidP="00E3310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As I begi</w:t>
      </w:r>
      <w:r w:rsidR="00102CE0">
        <w:rPr>
          <w:rFonts w:ascii="Times New Roman" w:hAnsi="Times New Roman" w:cs="Times New Roman"/>
          <w:sz w:val="24"/>
          <w:szCs w:val="24"/>
        </w:rPr>
        <w:t xml:space="preserve">n my role as a new professional, it is essential I have a detailed professional development plan.  The </w:t>
      </w:r>
      <w:r w:rsidR="009B2DC6">
        <w:rPr>
          <w:rFonts w:ascii="Times New Roman" w:hAnsi="Times New Roman" w:cs="Times New Roman"/>
          <w:sz w:val="24"/>
          <w:szCs w:val="24"/>
        </w:rPr>
        <w:t>following</w:t>
      </w:r>
      <w:r w:rsidR="00102CE0">
        <w:rPr>
          <w:rFonts w:ascii="Times New Roman" w:hAnsi="Times New Roman" w:cs="Times New Roman"/>
          <w:sz w:val="24"/>
          <w:szCs w:val="24"/>
        </w:rPr>
        <w:t xml:space="preserve"> three-year plan</w:t>
      </w:r>
      <w:r w:rsidR="00A27C9D">
        <w:rPr>
          <w:rFonts w:ascii="Times New Roman" w:hAnsi="Times New Roman" w:cs="Times New Roman"/>
          <w:sz w:val="24"/>
          <w:szCs w:val="24"/>
        </w:rPr>
        <w:t xml:space="preserve">s indicate </w:t>
      </w:r>
      <w:r w:rsidR="00102CE0">
        <w:rPr>
          <w:rFonts w:ascii="Times New Roman" w:hAnsi="Times New Roman" w:cs="Times New Roman"/>
          <w:sz w:val="24"/>
          <w:szCs w:val="24"/>
        </w:rPr>
        <w:t xml:space="preserve">areas in which I hope to develop.  I selected these areas </w:t>
      </w:r>
      <w:r w:rsidR="00A27C9D">
        <w:rPr>
          <w:rFonts w:ascii="Times New Roman" w:hAnsi="Times New Roman" w:cs="Times New Roman"/>
          <w:sz w:val="24"/>
          <w:szCs w:val="24"/>
        </w:rPr>
        <w:t>regarding</w:t>
      </w:r>
      <w:r w:rsidR="00102CE0">
        <w:rPr>
          <w:rFonts w:ascii="Times New Roman" w:hAnsi="Times New Roman" w:cs="Times New Roman"/>
          <w:sz w:val="24"/>
          <w:szCs w:val="24"/>
        </w:rPr>
        <w:t xml:space="preserve"> what would prepare</w:t>
      </w:r>
      <w:r w:rsidR="00942F88">
        <w:rPr>
          <w:rFonts w:ascii="Times New Roman" w:hAnsi="Times New Roman" w:cs="Times New Roman"/>
          <w:sz w:val="24"/>
          <w:szCs w:val="24"/>
        </w:rPr>
        <w:t xml:space="preserve"> me</w:t>
      </w:r>
      <w:r w:rsidR="009B2DC6">
        <w:rPr>
          <w:rFonts w:ascii="Times New Roman" w:hAnsi="Times New Roman" w:cs="Times New Roman"/>
          <w:sz w:val="24"/>
          <w:szCs w:val="24"/>
        </w:rPr>
        <w:t xml:space="preserve"> professionally and what I value </w:t>
      </w:r>
      <w:r w:rsidR="009B2DC6">
        <w:rPr>
          <w:rFonts w:ascii="Times New Roman" w:hAnsi="Times New Roman" w:cs="Times New Roman"/>
          <w:sz w:val="24"/>
          <w:szCs w:val="24"/>
        </w:rPr>
        <w:lastRenderedPageBreak/>
        <w:t xml:space="preserve">personally.  These knowledge areas include orientation/first-year programs, </w:t>
      </w:r>
      <w:r w:rsidR="00D266EB">
        <w:rPr>
          <w:rFonts w:ascii="Times New Roman" w:hAnsi="Times New Roman" w:cs="Times New Roman"/>
          <w:sz w:val="24"/>
          <w:szCs w:val="24"/>
        </w:rPr>
        <w:t xml:space="preserve">social justice, </w:t>
      </w:r>
      <w:r w:rsidR="009B2DC6">
        <w:rPr>
          <w:rFonts w:ascii="Times New Roman" w:hAnsi="Times New Roman" w:cs="Times New Roman"/>
          <w:sz w:val="24"/>
          <w:szCs w:val="24"/>
        </w:rPr>
        <w:t xml:space="preserve">supervising, </w:t>
      </w:r>
      <w:r w:rsidR="00D266EB">
        <w:rPr>
          <w:rFonts w:ascii="Times New Roman" w:hAnsi="Times New Roman" w:cs="Times New Roman"/>
          <w:sz w:val="24"/>
          <w:szCs w:val="24"/>
        </w:rPr>
        <w:t>assessment, and residence life</w:t>
      </w:r>
      <w:r w:rsidR="009B2DC6">
        <w:rPr>
          <w:rFonts w:ascii="Times New Roman" w:hAnsi="Times New Roman" w:cs="Times New Roman"/>
          <w:sz w:val="24"/>
          <w:szCs w:val="24"/>
        </w:rPr>
        <w:t xml:space="preserve">.  </w:t>
      </w:r>
    </w:p>
    <w:p w:rsidR="00DC3A4D" w:rsidRDefault="00DC3A4D" w:rsidP="00E3310F">
      <w:pPr>
        <w:spacing w:line="480" w:lineRule="auto"/>
        <w:contextualSpacing/>
        <w:rPr>
          <w:rFonts w:ascii="Times New Roman" w:hAnsi="Times New Roman" w:cs="Times New Roman"/>
          <w:sz w:val="24"/>
          <w:szCs w:val="24"/>
        </w:rPr>
      </w:pPr>
    </w:p>
    <w:tbl>
      <w:tblPr>
        <w:tblStyle w:val="TableGrid"/>
        <w:tblpPr w:leftFromText="180" w:rightFromText="180" w:vertAnchor="text" w:horzAnchor="margin" w:tblpXSpec="center" w:tblpY="-124"/>
        <w:tblW w:w="11252" w:type="dxa"/>
        <w:tblLook w:val="04A0" w:firstRow="1" w:lastRow="0" w:firstColumn="1" w:lastColumn="0" w:noHBand="0" w:noVBand="1"/>
      </w:tblPr>
      <w:tblGrid>
        <w:gridCol w:w="3504"/>
        <w:gridCol w:w="3420"/>
        <w:gridCol w:w="4328"/>
      </w:tblGrid>
      <w:tr w:rsidR="00DC3A4D" w:rsidTr="00DC3A4D">
        <w:trPr>
          <w:trHeight w:val="3095"/>
        </w:trPr>
        <w:tc>
          <w:tcPr>
            <w:tcW w:w="11252" w:type="dxa"/>
            <w:gridSpan w:val="3"/>
          </w:tcPr>
          <w:p w:rsidR="00DC3A4D" w:rsidRPr="002F6B94" w:rsidRDefault="00DC3A4D" w:rsidP="00DC3A4D">
            <w:pPr>
              <w:contextualSpacing/>
              <w:jc w:val="center"/>
              <w:rPr>
                <w:rFonts w:ascii="Times New Roman" w:hAnsi="Times New Roman" w:cs="Times New Roman"/>
                <w:b/>
                <w:sz w:val="12"/>
                <w:szCs w:val="12"/>
              </w:rPr>
            </w:pPr>
          </w:p>
          <w:p w:rsidR="00DC3A4D" w:rsidRPr="002F6B94" w:rsidRDefault="00DC3A4D" w:rsidP="00DC3A4D">
            <w:pPr>
              <w:contextualSpacing/>
              <w:jc w:val="center"/>
              <w:rPr>
                <w:rFonts w:ascii="Times New Roman" w:hAnsi="Times New Roman" w:cs="Times New Roman"/>
                <w:b/>
                <w:sz w:val="28"/>
                <w:szCs w:val="28"/>
              </w:rPr>
            </w:pPr>
            <w:r w:rsidRPr="002F6B94">
              <w:rPr>
                <w:rFonts w:ascii="Times New Roman" w:hAnsi="Times New Roman" w:cs="Times New Roman"/>
                <w:b/>
                <w:sz w:val="28"/>
                <w:szCs w:val="28"/>
              </w:rPr>
              <w:t xml:space="preserve">Orientation/First-Year Programs </w:t>
            </w:r>
          </w:p>
          <w:p w:rsidR="00DC3A4D" w:rsidRPr="002F6B94" w:rsidRDefault="00DC3A4D" w:rsidP="00DC3A4D">
            <w:pPr>
              <w:contextualSpacing/>
              <w:jc w:val="center"/>
              <w:rPr>
                <w:rFonts w:ascii="Times New Roman" w:hAnsi="Times New Roman" w:cs="Times New Roman"/>
                <w:b/>
                <w:sz w:val="24"/>
                <w:szCs w:val="24"/>
              </w:rPr>
            </w:pPr>
          </w:p>
          <w:p w:rsidR="00DC3A4D" w:rsidRPr="00AB64D7" w:rsidRDefault="00DC3A4D" w:rsidP="00DC3A4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As a new professional hoping to work within orientation/first-year programs, it is advantageous I further my knowledge</w:t>
            </w:r>
            <w:r w:rsidRPr="00AB64D7">
              <w:rPr>
                <w:rFonts w:ascii="Times New Roman" w:hAnsi="Times New Roman" w:cs="Times New Roman"/>
                <w:sz w:val="24"/>
                <w:szCs w:val="24"/>
              </w:rPr>
              <w:t>.  If I am not working in orientation/first-year programs professionally, I hope to continue this pas</w:t>
            </w:r>
            <w:r>
              <w:rPr>
                <w:rFonts w:ascii="Times New Roman" w:hAnsi="Times New Roman" w:cs="Times New Roman"/>
                <w:sz w:val="24"/>
                <w:szCs w:val="24"/>
              </w:rPr>
              <w:t>sion in some capacity</w:t>
            </w:r>
            <w:r w:rsidRPr="00AB64D7">
              <w:rPr>
                <w:rFonts w:ascii="Times New Roman" w:hAnsi="Times New Roman" w:cs="Times New Roman"/>
                <w:sz w:val="24"/>
                <w:szCs w:val="24"/>
              </w:rPr>
              <w:t>.  I would like to stay informed about current trends and issues, as well as best practices within the area.</w:t>
            </w:r>
            <w:r>
              <w:rPr>
                <w:rFonts w:ascii="Times New Roman" w:hAnsi="Times New Roman" w:cs="Times New Roman"/>
                <w:sz w:val="24"/>
                <w:szCs w:val="24"/>
              </w:rPr>
              <w:t xml:space="preserve">  I would like to become actively involved in the National Orientation Directors Association (NODA).  Involvement will expand my knowledge of the field and allow me to network with other professionals in this area.</w:t>
            </w:r>
          </w:p>
        </w:tc>
      </w:tr>
      <w:tr w:rsidR="00DC3A4D" w:rsidTr="00DC3A4D">
        <w:trPr>
          <w:trHeight w:val="111"/>
        </w:trPr>
        <w:tc>
          <w:tcPr>
            <w:tcW w:w="3504" w:type="dxa"/>
            <w:shd w:val="clear" w:color="auto" w:fill="33CCCC"/>
          </w:tcPr>
          <w:p w:rsidR="00DC3A4D" w:rsidRPr="00AB64D7" w:rsidRDefault="00DC3A4D" w:rsidP="00DC3A4D">
            <w:pPr>
              <w:spacing w:line="480" w:lineRule="auto"/>
              <w:contextualSpacing/>
              <w:jc w:val="center"/>
              <w:rPr>
                <w:rFonts w:ascii="Times New Roman" w:hAnsi="Times New Roman" w:cs="Times New Roman"/>
                <w:b/>
                <w:sz w:val="24"/>
                <w:szCs w:val="16"/>
              </w:rPr>
            </w:pPr>
            <w:r w:rsidRPr="00AB64D7">
              <w:rPr>
                <w:rFonts w:ascii="Times New Roman" w:hAnsi="Times New Roman" w:cs="Times New Roman"/>
                <w:b/>
                <w:sz w:val="24"/>
                <w:szCs w:val="16"/>
              </w:rPr>
              <w:t>First Year</w:t>
            </w:r>
          </w:p>
        </w:tc>
        <w:tc>
          <w:tcPr>
            <w:tcW w:w="3420" w:type="dxa"/>
            <w:shd w:val="clear" w:color="auto" w:fill="33CCCC"/>
          </w:tcPr>
          <w:p w:rsidR="00DC3A4D" w:rsidRPr="00AB64D7" w:rsidRDefault="00DC3A4D" w:rsidP="00DC3A4D">
            <w:pPr>
              <w:spacing w:line="480" w:lineRule="auto"/>
              <w:contextualSpacing/>
              <w:jc w:val="center"/>
              <w:rPr>
                <w:rFonts w:ascii="Times New Roman" w:hAnsi="Times New Roman" w:cs="Times New Roman"/>
                <w:b/>
                <w:sz w:val="24"/>
                <w:szCs w:val="16"/>
              </w:rPr>
            </w:pPr>
            <w:r w:rsidRPr="00AB64D7">
              <w:rPr>
                <w:rFonts w:ascii="Times New Roman" w:hAnsi="Times New Roman" w:cs="Times New Roman"/>
                <w:b/>
                <w:sz w:val="24"/>
                <w:szCs w:val="16"/>
              </w:rPr>
              <w:t>Second Year</w:t>
            </w:r>
          </w:p>
        </w:tc>
        <w:tc>
          <w:tcPr>
            <w:tcW w:w="4328" w:type="dxa"/>
            <w:shd w:val="clear" w:color="auto" w:fill="33CCCC"/>
          </w:tcPr>
          <w:p w:rsidR="00DC3A4D" w:rsidRPr="00AB64D7" w:rsidRDefault="00DC3A4D" w:rsidP="00DC3A4D">
            <w:pPr>
              <w:spacing w:line="480" w:lineRule="auto"/>
              <w:contextualSpacing/>
              <w:jc w:val="center"/>
              <w:rPr>
                <w:rFonts w:ascii="Times New Roman" w:hAnsi="Times New Roman" w:cs="Times New Roman"/>
                <w:b/>
                <w:sz w:val="24"/>
                <w:szCs w:val="16"/>
              </w:rPr>
            </w:pPr>
            <w:r w:rsidRPr="00AB64D7">
              <w:rPr>
                <w:rFonts w:ascii="Times New Roman" w:hAnsi="Times New Roman" w:cs="Times New Roman"/>
                <w:b/>
                <w:sz w:val="24"/>
                <w:szCs w:val="16"/>
              </w:rPr>
              <w:t>Third Year</w:t>
            </w:r>
          </w:p>
        </w:tc>
      </w:tr>
      <w:tr w:rsidR="00DC3A4D" w:rsidTr="00DC3A4D">
        <w:trPr>
          <w:trHeight w:val="2276"/>
        </w:trPr>
        <w:tc>
          <w:tcPr>
            <w:tcW w:w="3504" w:type="dxa"/>
          </w:tcPr>
          <w:p w:rsidR="00DC3A4D" w:rsidRPr="00AB64D7"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NODA membership</w:t>
            </w:r>
          </w:p>
          <w:p w:rsidR="00DC3A4D"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Explore resources at the institution and network with colleagues</w:t>
            </w:r>
          </w:p>
          <w:p w:rsidR="00DC3A4D" w:rsidRPr="002F6B94"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Familiarize myself with Council for the Advancement of Standards in Higher Education (CAS) Standards for Orientation Programs (2012) </w:t>
            </w:r>
          </w:p>
        </w:tc>
        <w:tc>
          <w:tcPr>
            <w:tcW w:w="3420" w:type="dxa"/>
          </w:tcPr>
          <w:p w:rsidR="00DC3A4D"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NODA membership</w:t>
            </w:r>
          </w:p>
          <w:p w:rsidR="00DC3A4D"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 an orientation/first-year programs webinar </w:t>
            </w:r>
          </w:p>
          <w:p w:rsidR="00DC3A4D" w:rsidRPr="0078480B"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not professionally working in orientation/first-year programs volunteer to help or represent my department during a program or teaching a first-year experience course</w:t>
            </w:r>
          </w:p>
        </w:tc>
        <w:tc>
          <w:tcPr>
            <w:tcW w:w="4328" w:type="dxa"/>
          </w:tcPr>
          <w:p w:rsidR="00DC3A4D"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Subscribe to </w:t>
            </w:r>
            <w:r w:rsidRPr="00B71158">
              <w:rPr>
                <w:rFonts w:ascii="Times New Roman" w:hAnsi="Times New Roman" w:cs="Times New Roman"/>
                <w:i/>
                <w:sz w:val="24"/>
                <w:szCs w:val="24"/>
              </w:rPr>
              <w:t>The Journal of College Orientation and Transition</w:t>
            </w:r>
            <w:r>
              <w:rPr>
                <w:rFonts w:ascii="Times New Roman" w:hAnsi="Times New Roman" w:cs="Times New Roman"/>
                <w:sz w:val="24"/>
                <w:szCs w:val="24"/>
              </w:rPr>
              <w:t xml:space="preserve"> (JCOT)</w:t>
            </w:r>
          </w:p>
          <w:p w:rsidR="00DC3A4D"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NODA national or regional conference/or First-Year Experience Conference</w:t>
            </w:r>
          </w:p>
          <w:p w:rsidR="00DC3A4D" w:rsidRPr="00A27C9D" w:rsidRDefault="00DC3A4D" w:rsidP="00DC3A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Become active member within NODA (e.g. conference volunteering, presenting, serving as executive member)</w:t>
            </w:r>
          </w:p>
          <w:p w:rsidR="00DC3A4D" w:rsidRPr="00821F2A" w:rsidRDefault="00DC3A4D" w:rsidP="00DC3A4D">
            <w:pPr>
              <w:pStyle w:val="ListParagraph"/>
              <w:ind w:left="0"/>
              <w:rPr>
                <w:rFonts w:ascii="Times New Roman" w:hAnsi="Times New Roman" w:cs="Times New Roman"/>
                <w:sz w:val="24"/>
                <w:szCs w:val="24"/>
              </w:rPr>
            </w:pPr>
          </w:p>
        </w:tc>
      </w:tr>
    </w:tbl>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tbl>
      <w:tblPr>
        <w:tblStyle w:val="TableGrid"/>
        <w:tblpPr w:leftFromText="180" w:rightFromText="180" w:vertAnchor="text" w:horzAnchor="margin" w:tblpXSpec="center" w:tblpY="-149"/>
        <w:tblW w:w="11430" w:type="dxa"/>
        <w:tblLook w:val="04A0" w:firstRow="1" w:lastRow="0" w:firstColumn="1" w:lastColumn="0" w:noHBand="0" w:noVBand="1"/>
      </w:tblPr>
      <w:tblGrid>
        <w:gridCol w:w="4140"/>
        <w:gridCol w:w="3240"/>
        <w:gridCol w:w="4050"/>
      </w:tblGrid>
      <w:tr w:rsidR="00DC3A4D" w:rsidRPr="00AB64D7" w:rsidTr="00DC3A4D">
        <w:trPr>
          <w:trHeight w:val="1698"/>
        </w:trPr>
        <w:tc>
          <w:tcPr>
            <w:tcW w:w="11430" w:type="dxa"/>
            <w:gridSpan w:val="3"/>
          </w:tcPr>
          <w:p w:rsidR="00DC3A4D" w:rsidRPr="002F6B94" w:rsidRDefault="00DC3A4D" w:rsidP="00DC3A4D">
            <w:pPr>
              <w:contextualSpacing/>
              <w:jc w:val="center"/>
              <w:rPr>
                <w:rFonts w:ascii="Times New Roman" w:hAnsi="Times New Roman" w:cs="Times New Roman"/>
                <w:b/>
                <w:sz w:val="12"/>
                <w:szCs w:val="12"/>
              </w:rPr>
            </w:pPr>
          </w:p>
          <w:p w:rsidR="00DC3A4D" w:rsidRPr="002F6B94" w:rsidRDefault="00DC3A4D" w:rsidP="00DC3A4D">
            <w:pPr>
              <w:contextualSpacing/>
              <w:jc w:val="center"/>
              <w:rPr>
                <w:rFonts w:ascii="Times New Roman" w:hAnsi="Times New Roman" w:cs="Times New Roman"/>
                <w:b/>
                <w:sz w:val="28"/>
                <w:szCs w:val="28"/>
              </w:rPr>
            </w:pPr>
            <w:r w:rsidRPr="002F6B94">
              <w:rPr>
                <w:rFonts w:ascii="Times New Roman" w:hAnsi="Times New Roman" w:cs="Times New Roman"/>
                <w:b/>
                <w:sz w:val="28"/>
                <w:szCs w:val="28"/>
              </w:rPr>
              <w:t>Social Justice</w:t>
            </w:r>
          </w:p>
          <w:p w:rsidR="00DC3A4D" w:rsidRPr="00AB64D7" w:rsidRDefault="00DC3A4D" w:rsidP="00DC3A4D">
            <w:pPr>
              <w:contextualSpacing/>
              <w:jc w:val="center"/>
              <w:rPr>
                <w:rFonts w:ascii="Times New Roman" w:hAnsi="Times New Roman" w:cs="Times New Roman"/>
                <w:b/>
                <w:sz w:val="24"/>
                <w:szCs w:val="24"/>
              </w:rPr>
            </w:pPr>
          </w:p>
          <w:p w:rsidR="00DC3A4D" w:rsidRPr="00AB64D7" w:rsidRDefault="00DC3A4D" w:rsidP="00DC3A4D">
            <w:pPr>
              <w:spacing w:line="480" w:lineRule="auto"/>
              <w:contextualSpacing/>
              <w:jc w:val="center"/>
              <w:rPr>
                <w:rFonts w:ascii="Times New Roman" w:hAnsi="Times New Roman" w:cs="Times New Roman"/>
                <w:sz w:val="24"/>
                <w:szCs w:val="24"/>
              </w:rPr>
            </w:pPr>
            <w:r w:rsidRPr="00AB64D7">
              <w:rPr>
                <w:rFonts w:ascii="Times New Roman" w:hAnsi="Times New Roman" w:cs="Times New Roman"/>
                <w:sz w:val="24"/>
                <w:szCs w:val="24"/>
              </w:rPr>
              <w:t xml:space="preserve">To further my knowledge within social justice and to be a better equipped to educate students in this topic; I must gain more theoretical and practical knowledge within this area.  I hope to </w:t>
            </w:r>
            <w:r>
              <w:rPr>
                <w:rFonts w:ascii="Times New Roman" w:hAnsi="Times New Roman" w:cs="Times New Roman"/>
                <w:sz w:val="24"/>
                <w:szCs w:val="24"/>
              </w:rPr>
              <w:t xml:space="preserve">become </w:t>
            </w:r>
            <w:r w:rsidRPr="00AB64D7">
              <w:rPr>
                <w:rFonts w:ascii="Times New Roman" w:hAnsi="Times New Roman" w:cs="Times New Roman"/>
                <w:sz w:val="24"/>
                <w:szCs w:val="24"/>
              </w:rPr>
              <w:t xml:space="preserve">confident in my social justice advocacy.  </w:t>
            </w:r>
          </w:p>
        </w:tc>
      </w:tr>
      <w:tr w:rsidR="00DC3A4D" w:rsidRPr="00AB64D7" w:rsidTr="00DC3A4D">
        <w:trPr>
          <w:trHeight w:val="141"/>
        </w:trPr>
        <w:tc>
          <w:tcPr>
            <w:tcW w:w="4140" w:type="dxa"/>
            <w:shd w:val="clear" w:color="auto" w:fill="33CCCC"/>
          </w:tcPr>
          <w:p w:rsidR="00DC3A4D" w:rsidRPr="00AB64D7" w:rsidRDefault="00DC3A4D" w:rsidP="00DC3A4D">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First Year</w:t>
            </w:r>
          </w:p>
        </w:tc>
        <w:tc>
          <w:tcPr>
            <w:tcW w:w="3240" w:type="dxa"/>
            <w:shd w:val="clear" w:color="auto" w:fill="33CCCC"/>
          </w:tcPr>
          <w:p w:rsidR="00DC3A4D" w:rsidRPr="00AB64D7" w:rsidRDefault="00DC3A4D" w:rsidP="00DC3A4D">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Second Year</w:t>
            </w:r>
          </w:p>
        </w:tc>
        <w:tc>
          <w:tcPr>
            <w:tcW w:w="4050" w:type="dxa"/>
            <w:shd w:val="clear" w:color="auto" w:fill="33CCCC"/>
          </w:tcPr>
          <w:p w:rsidR="00DC3A4D" w:rsidRPr="00AB64D7" w:rsidRDefault="00DC3A4D" w:rsidP="00DC3A4D">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Third Year</w:t>
            </w:r>
          </w:p>
        </w:tc>
      </w:tr>
      <w:tr w:rsidR="00DC3A4D" w:rsidRPr="00AB64D7" w:rsidTr="00DC3A4D">
        <w:trPr>
          <w:trHeight w:val="2256"/>
        </w:trPr>
        <w:tc>
          <w:tcPr>
            <w:tcW w:w="4140" w:type="dxa"/>
          </w:tcPr>
          <w:p w:rsidR="00DC3A4D" w:rsidRDefault="00DC3A4D" w:rsidP="00DC3A4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Seek out an experienced professional and campus events that promote social justice and multicultural competence</w:t>
            </w:r>
          </w:p>
          <w:p w:rsidR="00DC3A4D" w:rsidRDefault="00DC3A4D" w:rsidP="00DC3A4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Attend a webinar related to social justice </w:t>
            </w:r>
          </w:p>
          <w:p w:rsidR="00DC3A4D" w:rsidRPr="00186EC6" w:rsidRDefault="00DC3A4D" w:rsidP="00DC3A4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Shifting: The Double Lives of Black Women in America </w:t>
            </w:r>
            <w:r>
              <w:rPr>
                <w:rFonts w:ascii="Times New Roman" w:hAnsi="Times New Roman" w:cs="Times New Roman"/>
                <w:sz w:val="24"/>
                <w:szCs w:val="24"/>
              </w:rPr>
              <w:t xml:space="preserve"> (Jones &amp; Shorter-Gooden, 2003)</w:t>
            </w:r>
          </w:p>
        </w:tc>
        <w:tc>
          <w:tcPr>
            <w:tcW w:w="3240" w:type="dxa"/>
          </w:tcPr>
          <w:p w:rsidR="00DC3A4D" w:rsidRDefault="00DC3A4D" w:rsidP="00DC3A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Participate in Safe Zone training</w:t>
            </w:r>
          </w:p>
          <w:p w:rsidR="00DC3A4D" w:rsidRDefault="00DC3A4D" w:rsidP="00DC3A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Attend conference sessions regarding social justice </w:t>
            </w:r>
          </w:p>
          <w:p w:rsidR="00DC3A4D" w:rsidRPr="002F6B94" w:rsidRDefault="00DC3A4D" w:rsidP="00DC3A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Lies My Teacher Told Me: Everything You American History Textbook Got Wrong </w:t>
            </w:r>
            <w:r>
              <w:rPr>
                <w:rFonts w:ascii="Times New Roman" w:hAnsi="Times New Roman" w:cs="Times New Roman"/>
                <w:sz w:val="24"/>
                <w:szCs w:val="24"/>
              </w:rPr>
              <w:t>(Loewen, 1996)</w:t>
            </w:r>
          </w:p>
        </w:tc>
        <w:tc>
          <w:tcPr>
            <w:tcW w:w="4050" w:type="dxa"/>
          </w:tcPr>
          <w:p w:rsidR="00DC3A4D" w:rsidRDefault="00DC3A4D" w:rsidP="00DC3A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Participate in Social Justice Training Institute </w:t>
            </w:r>
          </w:p>
          <w:p w:rsidR="00DC3A4D" w:rsidRDefault="00DC3A4D" w:rsidP="00DC3A4D">
            <w:pPr>
              <w:pStyle w:val="ListParagraph"/>
              <w:numPr>
                <w:ilvl w:val="0"/>
                <w:numId w:val="2"/>
              </w:numPr>
              <w:rPr>
                <w:rFonts w:ascii="Times New Roman" w:hAnsi="Times New Roman" w:cs="Times New Roman"/>
                <w:sz w:val="24"/>
                <w:szCs w:val="24"/>
              </w:rPr>
            </w:pPr>
            <w:r w:rsidRPr="00186EC6">
              <w:rPr>
                <w:rFonts w:ascii="Times New Roman" w:hAnsi="Times New Roman" w:cs="Times New Roman"/>
                <w:sz w:val="24"/>
                <w:szCs w:val="24"/>
              </w:rPr>
              <w:t xml:space="preserve">Read </w:t>
            </w:r>
            <w:r w:rsidRPr="00186EC6">
              <w:rPr>
                <w:rFonts w:ascii="Times New Roman" w:hAnsi="Times New Roman" w:cs="Times New Roman"/>
                <w:i/>
                <w:sz w:val="24"/>
                <w:szCs w:val="24"/>
              </w:rPr>
              <w:t>Social Justice Handbook: Small Steps for a Better World</w:t>
            </w:r>
            <w:r w:rsidRPr="00186EC6">
              <w:rPr>
                <w:rFonts w:ascii="Times New Roman" w:hAnsi="Times New Roman" w:cs="Times New Roman"/>
                <w:sz w:val="24"/>
                <w:szCs w:val="24"/>
              </w:rPr>
              <w:t xml:space="preserve"> (Cannon &amp; Perkins, 2009)</w:t>
            </w:r>
          </w:p>
          <w:p w:rsidR="00DC3A4D" w:rsidRPr="00186EC6" w:rsidRDefault="00DC3A4D" w:rsidP="00DC3A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Seek opportunities to work with students and teach about being a social justice advocate</w:t>
            </w:r>
          </w:p>
        </w:tc>
      </w:tr>
    </w:tbl>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p w:rsidR="00DC3A4D" w:rsidRDefault="00DC3A4D" w:rsidP="00E3310F">
      <w:pPr>
        <w:spacing w:line="480" w:lineRule="auto"/>
        <w:contextualSpacing/>
        <w:rPr>
          <w:rFonts w:ascii="Times New Roman" w:hAnsi="Times New Roman" w:cs="Times New Roman"/>
          <w:sz w:val="24"/>
          <w:szCs w:val="24"/>
        </w:rPr>
      </w:pPr>
    </w:p>
    <w:tbl>
      <w:tblPr>
        <w:tblStyle w:val="TableGrid"/>
        <w:tblpPr w:leftFromText="180" w:rightFromText="180" w:vertAnchor="text" w:horzAnchor="margin" w:tblpX="-612" w:tblpY="-168"/>
        <w:tblW w:w="10908" w:type="dxa"/>
        <w:tblLook w:val="04A0" w:firstRow="1" w:lastRow="0" w:firstColumn="1" w:lastColumn="0" w:noHBand="0" w:noVBand="1"/>
      </w:tblPr>
      <w:tblGrid>
        <w:gridCol w:w="3528"/>
        <w:gridCol w:w="3870"/>
        <w:gridCol w:w="3510"/>
      </w:tblGrid>
      <w:tr w:rsidR="00786CD9" w:rsidRPr="00AB64D7" w:rsidTr="00786CD9">
        <w:trPr>
          <w:trHeight w:val="89"/>
        </w:trPr>
        <w:tc>
          <w:tcPr>
            <w:tcW w:w="10908" w:type="dxa"/>
            <w:gridSpan w:val="3"/>
          </w:tcPr>
          <w:p w:rsidR="00786CD9" w:rsidRPr="002F6B94" w:rsidRDefault="00786CD9" w:rsidP="00786CD9">
            <w:pPr>
              <w:contextualSpacing/>
              <w:jc w:val="center"/>
              <w:rPr>
                <w:rFonts w:ascii="Times New Roman" w:hAnsi="Times New Roman" w:cs="Times New Roman"/>
                <w:b/>
                <w:sz w:val="12"/>
                <w:szCs w:val="12"/>
              </w:rPr>
            </w:pPr>
          </w:p>
          <w:p w:rsidR="00786CD9" w:rsidRPr="002F6B94" w:rsidRDefault="00786CD9" w:rsidP="00786CD9">
            <w:pPr>
              <w:contextualSpacing/>
              <w:jc w:val="center"/>
              <w:rPr>
                <w:rFonts w:ascii="Times New Roman" w:hAnsi="Times New Roman" w:cs="Times New Roman"/>
                <w:b/>
                <w:sz w:val="28"/>
                <w:szCs w:val="28"/>
              </w:rPr>
            </w:pPr>
            <w:r w:rsidRPr="002F6B94">
              <w:rPr>
                <w:rFonts w:ascii="Times New Roman" w:hAnsi="Times New Roman" w:cs="Times New Roman"/>
                <w:b/>
                <w:sz w:val="28"/>
                <w:szCs w:val="28"/>
              </w:rPr>
              <w:t>Supervising</w:t>
            </w:r>
          </w:p>
          <w:p w:rsidR="00786CD9" w:rsidRPr="00AB64D7" w:rsidRDefault="00786CD9" w:rsidP="00786CD9">
            <w:pPr>
              <w:contextualSpacing/>
              <w:jc w:val="center"/>
              <w:rPr>
                <w:rFonts w:ascii="Times New Roman" w:hAnsi="Times New Roman" w:cs="Times New Roman"/>
                <w:b/>
                <w:sz w:val="24"/>
                <w:szCs w:val="24"/>
              </w:rPr>
            </w:pPr>
          </w:p>
          <w:p w:rsidR="00786CD9" w:rsidRPr="00AB64D7" w:rsidRDefault="00786CD9" w:rsidP="00786CD9">
            <w:pPr>
              <w:spacing w:line="480" w:lineRule="auto"/>
              <w:contextualSpacing/>
              <w:jc w:val="center"/>
              <w:rPr>
                <w:rFonts w:ascii="Times New Roman" w:hAnsi="Times New Roman" w:cs="Times New Roman"/>
                <w:sz w:val="24"/>
                <w:szCs w:val="24"/>
              </w:rPr>
            </w:pPr>
            <w:r w:rsidRPr="00AB64D7">
              <w:rPr>
                <w:rFonts w:ascii="Times New Roman" w:hAnsi="Times New Roman" w:cs="Times New Roman"/>
                <w:sz w:val="24"/>
                <w:szCs w:val="24"/>
              </w:rPr>
              <w:t xml:space="preserve">I had the opportunity to supervise many different types of students; most of my supervision has been in an orientation environment working with primarily undergraduate students.  As a full-time professional, there is a possibility to supervise students in other capacities, also supervising paraprofessionals and professionals.  Each of </w:t>
            </w:r>
            <w:r w:rsidR="00B718A4">
              <w:rPr>
                <w:rFonts w:ascii="Times New Roman" w:hAnsi="Times New Roman" w:cs="Times New Roman"/>
                <w:sz w:val="24"/>
                <w:szCs w:val="24"/>
              </w:rPr>
              <w:t>these new supervisory roles will</w:t>
            </w:r>
            <w:r w:rsidRPr="00AB64D7">
              <w:rPr>
                <w:rFonts w:ascii="Times New Roman" w:hAnsi="Times New Roman" w:cs="Times New Roman"/>
                <w:sz w:val="24"/>
                <w:szCs w:val="24"/>
              </w:rPr>
              <w:t xml:space="preserve"> have varying supervisory needs, it is important to learn and appreciate how to support these needs.  </w:t>
            </w:r>
          </w:p>
        </w:tc>
      </w:tr>
      <w:tr w:rsidR="00AC3679" w:rsidRPr="00AB64D7" w:rsidTr="00AC3679">
        <w:trPr>
          <w:trHeight w:val="108"/>
        </w:trPr>
        <w:tc>
          <w:tcPr>
            <w:tcW w:w="3528"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First Year</w:t>
            </w:r>
          </w:p>
        </w:tc>
        <w:tc>
          <w:tcPr>
            <w:tcW w:w="3870"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Second Year</w:t>
            </w:r>
          </w:p>
        </w:tc>
        <w:tc>
          <w:tcPr>
            <w:tcW w:w="3510"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Third Year</w:t>
            </w:r>
          </w:p>
        </w:tc>
      </w:tr>
      <w:tr w:rsidR="00AC3679" w:rsidRPr="00AB64D7" w:rsidTr="00AC3679">
        <w:trPr>
          <w:trHeight w:val="2660"/>
        </w:trPr>
        <w:tc>
          <w:tcPr>
            <w:tcW w:w="3528" w:type="dxa"/>
          </w:tcPr>
          <w:p w:rsidR="00786CD9" w:rsidRDefault="00AC3679" w:rsidP="00AC367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Attend conference sessions and webinars related to being a successful supervisor</w:t>
            </w:r>
          </w:p>
          <w:p w:rsidR="00AC3679" w:rsidRPr="00CC6099" w:rsidRDefault="00AC3679" w:rsidP="00CC609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Seek out opportunities to supervise students and paraprofessionals </w:t>
            </w:r>
            <w:r w:rsidR="00BD6314">
              <w:rPr>
                <w:rFonts w:ascii="Times New Roman" w:hAnsi="Times New Roman" w:cs="Times New Roman"/>
                <w:sz w:val="24"/>
                <w:szCs w:val="24"/>
              </w:rPr>
              <w:t xml:space="preserve"> </w:t>
            </w:r>
          </w:p>
        </w:tc>
        <w:tc>
          <w:tcPr>
            <w:tcW w:w="3870" w:type="dxa"/>
          </w:tcPr>
          <w:p w:rsidR="00CC6099" w:rsidRDefault="00AC3679" w:rsidP="00CC609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Supervising New Professionals in Student Affairs: A Guide for Practioners </w:t>
            </w:r>
            <w:r>
              <w:rPr>
                <w:rFonts w:ascii="Times New Roman" w:hAnsi="Times New Roman" w:cs="Times New Roman"/>
                <w:sz w:val="24"/>
                <w:szCs w:val="24"/>
              </w:rPr>
              <w:t>(Janosik, Creamer, Hirt, Winston, Saunders, Cooper, 2003)</w:t>
            </w:r>
            <w:r w:rsidR="00CC6099">
              <w:rPr>
                <w:rFonts w:ascii="Times New Roman" w:hAnsi="Times New Roman" w:cs="Times New Roman"/>
                <w:sz w:val="24"/>
                <w:szCs w:val="24"/>
              </w:rPr>
              <w:t xml:space="preserve"> </w:t>
            </w:r>
          </w:p>
          <w:p w:rsidR="00AC3679" w:rsidRPr="00CC6099" w:rsidRDefault="00CC6099" w:rsidP="00CC609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Connect with past supervisors to gain guidance</w:t>
            </w:r>
          </w:p>
        </w:tc>
        <w:tc>
          <w:tcPr>
            <w:tcW w:w="3510" w:type="dxa"/>
          </w:tcPr>
          <w:p w:rsidR="00786CD9" w:rsidRDefault="00BD6314" w:rsidP="00BD631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Serve on a university search committee </w:t>
            </w:r>
          </w:p>
          <w:p w:rsidR="00BD6314" w:rsidRPr="00BD6314" w:rsidRDefault="00BD6314" w:rsidP="00BD631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 xml:space="preserve">First Break All the Rules: What the World’s Greatest Managers Do Differently </w:t>
            </w:r>
            <w:r>
              <w:rPr>
                <w:rFonts w:ascii="Times New Roman" w:hAnsi="Times New Roman" w:cs="Times New Roman"/>
                <w:sz w:val="24"/>
                <w:szCs w:val="24"/>
              </w:rPr>
              <w:t>(Buckingham &amp; Coffman, 1999)</w:t>
            </w:r>
          </w:p>
        </w:tc>
      </w:tr>
    </w:tbl>
    <w:p w:rsidR="00D025A8" w:rsidRPr="00AB64D7" w:rsidRDefault="00D025A8" w:rsidP="00816536">
      <w:pPr>
        <w:spacing w:line="480" w:lineRule="auto"/>
        <w:contextualSpacing/>
        <w:rPr>
          <w:rFonts w:ascii="Times New Roman" w:hAnsi="Times New Roman" w:cs="Times New Roman"/>
          <w:sz w:val="24"/>
          <w:szCs w:val="24"/>
        </w:rPr>
      </w:pPr>
    </w:p>
    <w:tbl>
      <w:tblPr>
        <w:tblStyle w:val="TableGrid"/>
        <w:tblpPr w:leftFromText="180" w:rightFromText="180" w:vertAnchor="text" w:horzAnchor="margin" w:tblpX="-612" w:tblpY="59"/>
        <w:tblW w:w="10890" w:type="dxa"/>
        <w:tblLook w:val="04A0" w:firstRow="1" w:lastRow="0" w:firstColumn="1" w:lastColumn="0" w:noHBand="0" w:noVBand="1"/>
      </w:tblPr>
      <w:tblGrid>
        <w:gridCol w:w="3455"/>
        <w:gridCol w:w="3853"/>
        <w:gridCol w:w="3582"/>
      </w:tblGrid>
      <w:tr w:rsidR="00786CD9" w:rsidRPr="00AB64D7" w:rsidTr="00786CD9">
        <w:trPr>
          <w:trHeight w:val="90"/>
        </w:trPr>
        <w:tc>
          <w:tcPr>
            <w:tcW w:w="10890" w:type="dxa"/>
            <w:gridSpan w:val="3"/>
          </w:tcPr>
          <w:p w:rsidR="00786CD9" w:rsidRPr="002F6B94" w:rsidRDefault="00786CD9" w:rsidP="00786CD9">
            <w:pPr>
              <w:contextualSpacing/>
              <w:jc w:val="center"/>
              <w:rPr>
                <w:rFonts w:ascii="Times New Roman" w:hAnsi="Times New Roman" w:cs="Times New Roman"/>
                <w:b/>
                <w:sz w:val="12"/>
                <w:szCs w:val="12"/>
              </w:rPr>
            </w:pPr>
          </w:p>
          <w:p w:rsidR="00786CD9" w:rsidRPr="002F6B94" w:rsidRDefault="00786CD9" w:rsidP="00786CD9">
            <w:pPr>
              <w:contextualSpacing/>
              <w:jc w:val="center"/>
              <w:rPr>
                <w:rFonts w:ascii="Times New Roman" w:hAnsi="Times New Roman" w:cs="Times New Roman"/>
                <w:b/>
                <w:sz w:val="28"/>
                <w:szCs w:val="24"/>
              </w:rPr>
            </w:pPr>
            <w:r w:rsidRPr="002F6B94">
              <w:rPr>
                <w:rFonts w:ascii="Times New Roman" w:hAnsi="Times New Roman" w:cs="Times New Roman"/>
                <w:b/>
                <w:sz w:val="28"/>
                <w:szCs w:val="24"/>
              </w:rPr>
              <w:t xml:space="preserve">Assessment </w:t>
            </w:r>
          </w:p>
          <w:p w:rsidR="00786CD9" w:rsidRPr="00AB64D7" w:rsidRDefault="00786CD9" w:rsidP="00786CD9">
            <w:pPr>
              <w:contextualSpacing/>
              <w:jc w:val="center"/>
              <w:rPr>
                <w:rFonts w:ascii="Times New Roman" w:hAnsi="Times New Roman" w:cs="Times New Roman"/>
                <w:b/>
                <w:sz w:val="24"/>
                <w:szCs w:val="24"/>
              </w:rPr>
            </w:pPr>
          </w:p>
          <w:p w:rsidR="00786CD9" w:rsidRPr="00AB64D7" w:rsidRDefault="00786CD9" w:rsidP="00786CD9">
            <w:pPr>
              <w:spacing w:line="480" w:lineRule="auto"/>
              <w:contextualSpacing/>
              <w:jc w:val="center"/>
              <w:rPr>
                <w:rFonts w:ascii="Times New Roman" w:hAnsi="Times New Roman" w:cs="Times New Roman"/>
                <w:sz w:val="24"/>
                <w:szCs w:val="24"/>
              </w:rPr>
            </w:pPr>
            <w:r w:rsidRPr="00AB64D7">
              <w:rPr>
                <w:rFonts w:ascii="Times New Roman" w:hAnsi="Times New Roman" w:cs="Times New Roman"/>
                <w:sz w:val="24"/>
                <w:szCs w:val="24"/>
              </w:rPr>
              <w:t xml:space="preserve">Assessment is my weakest area of knowledge.  I hope to become skillful in basic level assessment and to learn the fundamentals.  Having the ability to prove my programs and services are intentional and that they align with the institutional mission and learning outcomes is vital if I wish to be successful within student affairs.  </w:t>
            </w:r>
          </w:p>
        </w:tc>
      </w:tr>
      <w:tr w:rsidR="00C31D96" w:rsidRPr="00AB64D7" w:rsidTr="00C31D96">
        <w:trPr>
          <w:trHeight w:val="109"/>
        </w:trPr>
        <w:tc>
          <w:tcPr>
            <w:tcW w:w="3455"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First Year</w:t>
            </w:r>
          </w:p>
        </w:tc>
        <w:tc>
          <w:tcPr>
            <w:tcW w:w="3853"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Second Year</w:t>
            </w:r>
          </w:p>
        </w:tc>
        <w:tc>
          <w:tcPr>
            <w:tcW w:w="3582"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Third Year</w:t>
            </w:r>
          </w:p>
        </w:tc>
      </w:tr>
      <w:tr w:rsidR="00C31D96" w:rsidRPr="00AB64D7" w:rsidTr="00C31D96">
        <w:trPr>
          <w:trHeight w:val="2772"/>
        </w:trPr>
        <w:tc>
          <w:tcPr>
            <w:tcW w:w="3455" w:type="dxa"/>
          </w:tcPr>
          <w:p w:rsidR="00786CD9" w:rsidRDefault="00786CD9" w:rsidP="00C31D96">
            <w:pPr>
              <w:pStyle w:val="ListParagraph"/>
              <w:numPr>
                <w:ilvl w:val="0"/>
                <w:numId w:val="9"/>
              </w:numPr>
              <w:ind w:firstLine="0"/>
              <w:rPr>
                <w:rFonts w:ascii="Times New Roman" w:hAnsi="Times New Roman" w:cs="Times New Roman"/>
                <w:sz w:val="24"/>
                <w:szCs w:val="24"/>
              </w:rPr>
            </w:pPr>
            <w:r w:rsidRPr="00786CD9">
              <w:rPr>
                <w:rFonts w:ascii="Times New Roman" w:hAnsi="Times New Roman" w:cs="Times New Roman"/>
                <w:sz w:val="24"/>
                <w:szCs w:val="24"/>
              </w:rPr>
              <w:t xml:space="preserve">Gain further knowledge regarding assessment within my department </w:t>
            </w:r>
          </w:p>
          <w:p w:rsidR="00BD6314" w:rsidRDefault="00BD6314" w:rsidP="00BD6314">
            <w:pPr>
              <w:pStyle w:val="ListParagraph"/>
              <w:numPr>
                <w:ilvl w:val="0"/>
                <w:numId w:val="9"/>
              </w:numPr>
              <w:ind w:firstLine="0"/>
              <w:rPr>
                <w:rFonts w:ascii="Times New Roman" w:hAnsi="Times New Roman" w:cs="Times New Roman"/>
                <w:sz w:val="24"/>
                <w:szCs w:val="24"/>
              </w:rPr>
            </w:pPr>
            <w:r>
              <w:rPr>
                <w:rFonts w:ascii="Times New Roman" w:hAnsi="Times New Roman" w:cs="Times New Roman"/>
                <w:sz w:val="24"/>
                <w:szCs w:val="24"/>
              </w:rPr>
              <w:t xml:space="preserve">Connect with Institutional Research to learn about institutional-wide assessment and research </w:t>
            </w:r>
          </w:p>
          <w:p w:rsidR="00BD6314" w:rsidRPr="00786CD9" w:rsidRDefault="00BD6314" w:rsidP="00BD6314">
            <w:pPr>
              <w:pStyle w:val="ListParagraph"/>
              <w:numPr>
                <w:ilvl w:val="0"/>
                <w:numId w:val="9"/>
              </w:numPr>
              <w:ind w:firstLine="0"/>
              <w:rPr>
                <w:rFonts w:ascii="Times New Roman" w:hAnsi="Times New Roman" w:cs="Times New Roman"/>
                <w:sz w:val="24"/>
                <w:szCs w:val="24"/>
              </w:rPr>
            </w:pPr>
            <w:r>
              <w:rPr>
                <w:rFonts w:ascii="Times New Roman" w:hAnsi="Times New Roman" w:cs="Times New Roman"/>
                <w:sz w:val="24"/>
                <w:szCs w:val="24"/>
              </w:rPr>
              <w:t xml:space="preserve">Attend conference sessions about assessment </w:t>
            </w:r>
          </w:p>
        </w:tc>
        <w:tc>
          <w:tcPr>
            <w:tcW w:w="3853" w:type="dxa"/>
          </w:tcPr>
          <w:p w:rsidR="00786CD9" w:rsidRDefault="00C31D96" w:rsidP="00C31D9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Engage in assessment on my campus within my department </w:t>
            </w:r>
          </w:p>
          <w:p w:rsidR="00C31D96" w:rsidRDefault="00BD6314" w:rsidP="00C31D9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Seek out best practices for assessment within my current functional areas</w:t>
            </w:r>
          </w:p>
          <w:p w:rsidR="00BD6314" w:rsidRPr="00C31D96" w:rsidRDefault="00BD6314" w:rsidP="00C31D9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Conduct assessment on a specific program </w:t>
            </w:r>
          </w:p>
        </w:tc>
        <w:tc>
          <w:tcPr>
            <w:tcW w:w="3582" w:type="dxa"/>
          </w:tcPr>
          <w:p w:rsidR="00786CD9" w:rsidRDefault="00BD6314" w:rsidP="00BD631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Attend relevant conference sessions </w:t>
            </w:r>
          </w:p>
          <w:p w:rsidR="00BD6314" w:rsidRDefault="00BD6314" w:rsidP="00BD631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Attend webinars on assessment and research </w:t>
            </w:r>
          </w:p>
          <w:p w:rsidR="00BD6314" w:rsidRPr="00BD6314" w:rsidRDefault="00BD6314" w:rsidP="00BD631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Work </w:t>
            </w:r>
            <w:r w:rsidR="00B718A4">
              <w:rPr>
                <w:rFonts w:ascii="Times New Roman" w:hAnsi="Times New Roman" w:cs="Times New Roman"/>
                <w:sz w:val="24"/>
                <w:szCs w:val="24"/>
              </w:rPr>
              <w:t xml:space="preserve">collaboratively </w:t>
            </w:r>
            <w:r>
              <w:rPr>
                <w:rFonts w:ascii="Times New Roman" w:hAnsi="Times New Roman" w:cs="Times New Roman"/>
                <w:sz w:val="24"/>
                <w:szCs w:val="24"/>
              </w:rPr>
              <w:t xml:space="preserve">with colleagues to create or reevaluate a department or division wide assessment plan </w:t>
            </w:r>
          </w:p>
        </w:tc>
      </w:tr>
    </w:tbl>
    <w:tbl>
      <w:tblPr>
        <w:tblStyle w:val="TableGrid"/>
        <w:tblpPr w:leftFromText="180" w:rightFromText="180" w:vertAnchor="text" w:horzAnchor="page" w:tblpX="529" w:tblpY="-392"/>
        <w:tblW w:w="11538" w:type="dxa"/>
        <w:tblLook w:val="04A0" w:firstRow="1" w:lastRow="0" w:firstColumn="1" w:lastColumn="0" w:noHBand="0" w:noVBand="1"/>
      </w:tblPr>
      <w:tblGrid>
        <w:gridCol w:w="3798"/>
        <w:gridCol w:w="4590"/>
        <w:gridCol w:w="3150"/>
      </w:tblGrid>
      <w:tr w:rsidR="00786CD9" w:rsidRPr="00AB64D7" w:rsidTr="005A7A1D">
        <w:trPr>
          <w:trHeight w:val="89"/>
        </w:trPr>
        <w:tc>
          <w:tcPr>
            <w:tcW w:w="11538" w:type="dxa"/>
            <w:gridSpan w:val="3"/>
          </w:tcPr>
          <w:p w:rsidR="00786CD9" w:rsidRPr="002F6B94" w:rsidRDefault="00786CD9" w:rsidP="00786CD9">
            <w:pPr>
              <w:contextualSpacing/>
              <w:jc w:val="center"/>
              <w:rPr>
                <w:rFonts w:ascii="Times New Roman" w:hAnsi="Times New Roman" w:cs="Times New Roman"/>
                <w:b/>
                <w:sz w:val="12"/>
                <w:szCs w:val="12"/>
              </w:rPr>
            </w:pPr>
          </w:p>
          <w:p w:rsidR="00786CD9" w:rsidRPr="002F6B94" w:rsidRDefault="00786CD9" w:rsidP="00786CD9">
            <w:pPr>
              <w:contextualSpacing/>
              <w:jc w:val="center"/>
              <w:rPr>
                <w:rFonts w:ascii="Times New Roman" w:hAnsi="Times New Roman" w:cs="Times New Roman"/>
                <w:b/>
                <w:sz w:val="28"/>
                <w:szCs w:val="24"/>
              </w:rPr>
            </w:pPr>
            <w:r w:rsidRPr="002F6B94">
              <w:rPr>
                <w:rFonts w:ascii="Times New Roman" w:hAnsi="Times New Roman" w:cs="Times New Roman"/>
                <w:b/>
                <w:sz w:val="28"/>
                <w:szCs w:val="24"/>
              </w:rPr>
              <w:t xml:space="preserve">Residence Life </w:t>
            </w:r>
          </w:p>
          <w:p w:rsidR="00786CD9" w:rsidRPr="00AB64D7" w:rsidRDefault="00786CD9" w:rsidP="00786CD9">
            <w:pPr>
              <w:contextualSpacing/>
              <w:jc w:val="center"/>
              <w:rPr>
                <w:rFonts w:ascii="Times New Roman" w:hAnsi="Times New Roman" w:cs="Times New Roman"/>
                <w:b/>
                <w:sz w:val="24"/>
                <w:szCs w:val="24"/>
              </w:rPr>
            </w:pPr>
          </w:p>
          <w:p w:rsidR="00786CD9" w:rsidRPr="00AB64D7" w:rsidRDefault="00786CD9" w:rsidP="00DC3A4D">
            <w:pPr>
              <w:spacing w:line="480" w:lineRule="auto"/>
              <w:contextualSpacing/>
              <w:jc w:val="center"/>
              <w:rPr>
                <w:rFonts w:ascii="Times New Roman" w:hAnsi="Times New Roman" w:cs="Times New Roman"/>
                <w:sz w:val="24"/>
                <w:szCs w:val="24"/>
              </w:rPr>
            </w:pPr>
            <w:r w:rsidRPr="00AB64D7">
              <w:rPr>
                <w:rFonts w:ascii="Times New Roman" w:hAnsi="Times New Roman" w:cs="Times New Roman"/>
                <w:sz w:val="24"/>
                <w:szCs w:val="24"/>
              </w:rPr>
              <w:t>Although I have worked with residence life in various way</w:t>
            </w:r>
            <w:r w:rsidR="005A7A1D">
              <w:rPr>
                <w:rFonts w:ascii="Times New Roman" w:hAnsi="Times New Roman" w:cs="Times New Roman"/>
                <w:sz w:val="24"/>
                <w:szCs w:val="24"/>
              </w:rPr>
              <w:t>s</w:t>
            </w:r>
            <w:r w:rsidRPr="00AB64D7">
              <w:rPr>
                <w:rFonts w:ascii="Times New Roman" w:hAnsi="Times New Roman" w:cs="Times New Roman"/>
                <w:sz w:val="24"/>
                <w:szCs w:val="24"/>
              </w:rPr>
              <w:t xml:space="preserve">, I have never formally worked within the functional area.  As a new professional there is a </w:t>
            </w:r>
            <w:r w:rsidR="005A7A1D">
              <w:rPr>
                <w:rFonts w:ascii="Times New Roman" w:hAnsi="Times New Roman" w:cs="Times New Roman"/>
                <w:sz w:val="24"/>
                <w:szCs w:val="24"/>
              </w:rPr>
              <w:t>possibility</w:t>
            </w:r>
            <w:r w:rsidRPr="00AB64D7">
              <w:rPr>
                <w:rFonts w:ascii="Times New Roman" w:hAnsi="Times New Roman" w:cs="Times New Roman"/>
                <w:sz w:val="24"/>
                <w:szCs w:val="24"/>
              </w:rPr>
              <w:t xml:space="preserve"> I may obtain a job in residence life, so I must be mindful in developing within this area.  </w:t>
            </w:r>
          </w:p>
        </w:tc>
      </w:tr>
      <w:tr w:rsidR="00BD6314" w:rsidRPr="00AB64D7" w:rsidTr="005A7A1D">
        <w:trPr>
          <w:trHeight w:val="108"/>
        </w:trPr>
        <w:tc>
          <w:tcPr>
            <w:tcW w:w="3798"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First Year</w:t>
            </w:r>
          </w:p>
        </w:tc>
        <w:tc>
          <w:tcPr>
            <w:tcW w:w="4590"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Second Year</w:t>
            </w:r>
          </w:p>
        </w:tc>
        <w:tc>
          <w:tcPr>
            <w:tcW w:w="3150" w:type="dxa"/>
            <w:shd w:val="clear" w:color="auto" w:fill="33CCCC"/>
          </w:tcPr>
          <w:p w:rsidR="00786CD9" w:rsidRPr="00AB64D7" w:rsidRDefault="00786CD9" w:rsidP="00786CD9">
            <w:pPr>
              <w:spacing w:line="480" w:lineRule="auto"/>
              <w:contextualSpacing/>
              <w:jc w:val="center"/>
              <w:rPr>
                <w:rFonts w:ascii="Times New Roman" w:hAnsi="Times New Roman" w:cs="Times New Roman"/>
                <w:b/>
                <w:sz w:val="24"/>
                <w:szCs w:val="24"/>
              </w:rPr>
            </w:pPr>
            <w:r w:rsidRPr="00AB64D7">
              <w:rPr>
                <w:rFonts w:ascii="Times New Roman" w:hAnsi="Times New Roman" w:cs="Times New Roman"/>
                <w:b/>
                <w:sz w:val="24"/>
                <w:szCs w:val="24"/>
              </w:rPr>
              <w:t>Third Year</w:t>
            </w:r>
          </w:p>
        </w:tc>
      </w:tr>
      <w:tr w:rsidR="00BD6314" w:rsidRPr="00AB64D7" w:rsidTr="005A7A1D">
        <w:trPr>
          <w:trHeight w:val="2687"/>
        </w:trPr>
        <w:tc>
          <w:tcPr>
            <w:tcW w:w="3798" w:type="dxa"/>
          </w:tcPr>
          <w:p w:rsidR="00786CD9" w:rsidRDefault="00B718A4" w:rsidP="00BD631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Familiarize myself with CAS Standards for Residence Life (2012)</w:t>
            </w:r>
          </w:p>
          <w:p w:rsidR="00BD6314" w:rsidRDefault="00BD6314" w:rsidP="00BD631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Seek out opportunities to connect with Resident Assistants and professionals within Residence Life </w:t>
            </w:r>
          </w:p>
          <w:p w:rsidR="00BD6314" w:rsidRPr="00BD6314" w:rsidRDefault="00BD6314" w:rsidP="00BD631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Gain more information about Association of College and University Housing Officers (ACUHO-I)</w:t>
            </w:r>
          </w:p>
        </w:tc>
        <w:tc>
          <w:tcPr>
            <w:tcW w:w="4590" w:type="dxa"/>
          </w:tcPr>
          <w:p w:rsidR="00786CD9" w:rsidRDefault="00B718A4" w:rsidP="002B05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Subscribe to “Connections”</w:t>
            </w:r>
            <w:r w:rsidR="00715A3D">
              <w:rPr>
                <w:rFonts w:ascii="Times New Roman" w:hAnsi="Times New Roman" w:cs="Times New Roman"/>
                <w:sz w:val="24"/>
                <w:szCs w:val="24"/>
              </w:rPr>
              <w:t xml:space="preserve">, a weekly electronic </w:t>
            </w:r>
            <w:r w:rsidR="002B05DA">
              <w:rPr>
                <w:rFonts w:ascii="Times New Roman" w:hAnsi="Times New Roman" w:cs="Times New Roman"/>
                <w:sz w:val="24"/>
                <w:szCs w:val="24"/>
              </w:rPr>
              <w:t>newsletter that gives updates about issues that affect campus housing (ACUHO-I, 2014)</w:t>
            </w:r>
          </w:p>
          <w:p w:rsidR="002B05DA" w:rsidRPr="00BD6314" w:rsidRDefault="002B05DA" w:rsidP="002B05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Subscribe to the ACUHO-Blog, a blog where “association leade</w:t>
            </w:r>
            <w:r w:rsidR="00715A3D">
              <w:rPr>
                <w:rFonts w:ascii="Times New Roman" w:hAnsi="Times New Roman" w:cs="Times New Roman"/>
                <w:sz w:val="24"/>
                <w:szCs w:val="24"/>
              </w:rPr>
              <w:t>rs, staff, and volunteers write</w:t>
            </w:r>
            <w:r>
              <w:rPr>
                <w:rFonts w:ascii="Times New Roman" w:hAnsi="Times New Roman" w:cs="Times New Roman"/>
                <w:sz w:val="24"/>
                <w:szCs w:val="24"/>
              </w:rPr>
              <w:t xml:space="preserve"> share information and commentary regarding ACUHO-I and the campus housing profession as a whole</w:t>
            </w:r>
            <w:r w:rsidR="00715A3D">
              <w:rPr>
                <w:rFonts w:ascii="Times New Roman" w:hAnsi="Times New Roman" w:cs="Times New Roman"/>
                <w:sz w:val="24"/>
                <w:szCs w:val="24"/>
              </w:rPr>
              <w:t>”</w:t>
            </w:r>
            <w:r>
              <w:rPr>
                <w:rFonts w:ascii="Times New Roman" w:hAnsi="Times New Roman" w:cs="Times New Roman"/>
                <w:sz w:val="24"/>
                <w:szCs w:val="24"/>
              </w:rPr>
              <w:t xml:space="preserve"> (ACUHO-I, 2014)</w:t>
            </w:r>
          </w:p>
        </w:tc>
        <w:tc>
          <w:tcPr>
            <w:tcW w:w="3150" w:type="dxa"/>
          </w:tcPr>
          <w:p w:rsidR="00786CD9" w:rsidRDefault="002B05DA" w:rsidP="002B05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Attend ACUHO-I national or regional conference/ or attend a housing webinar</w:t>
            </w:r>
          </w:p>
          <w:p w:rsidR="002B05DA" w:rsidRDefault="002B05DA" w:rsidP="002B05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Volunteer with Residence Life including events, move-in, staff training</w:t>
            </w:r>
          </w:p>
          <w:p w:rsidR="002B05DA" w:rsidRPr="002B05DA" w:rsidRDefault="002B05DA" w:rsidP="002B05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Join ACUHO-I or ACPA Commission for Housing and Residential Life  </w:t>
            </w:r>
          </w:p>
        </w:tc>
      </w:tr>
    </w:tbl>
    <w:p w:rsidR="002F6B94" w:rsidRDefault="002F6B94" w:rsidP="002F6B94">
      <w:pPr>
        <w:spacing w:line="240" w:lineRule="auto"/>
        <w:jc w:val="center"/>
        <w:rPr>
          <w:rFonts w:ascii="Times New Roman" w:hAnsi="Times New Roman" w:cs="Times New Roman"/>
          <w:b/>
          <w:sz w:val="24"/>
          <w:szCs w:val="24"/>
        </w:rPr>
      </w:pPr>
    </w:p>
    <w:p w:rsidR="00583834" w:rsidRPr="00AB64D7" w:rsidRDefault="00625A3F" w:rsidP="002F6B94">
      <w:pPr>
        <w:spacing w:line="240" w:lineRule="auto"/>
        <w:jc w:val="center"/>
        <w:rPr>
          <w:rFonts w:ascii="Times New Roman" w:hAnsi="Times New Roman" w:cs="Times New Roman"/>
          <w:sz w:val="24"/>
          <w:szCs w:val="24"/>
        </w:rPr>
      </w:pPr>
      <w:r w:rsidRPr="00AB64D7">
        <w:rPr>
          <w:rFonts w:ascii="Times New Roman" w:hAnsi="Times New Roman" w:cs="Times New Roman"/>
          <w:b/>
          <w:sz w:val="24"/>
          <w:szCs w:val="24"/>
        </w:rPr>
        <w:t>Conclusion</w:t>
      </w:r>
    </w:p>
    <w:p w:rsidR="00DC3A4D" w:rsidRDefault="00196D08" w:rsidP="00DC3A4D">
      <w:pPr>
        <w:spacing w:line="480" w:lineRule="auto"/>
        <w:ind w:firstLine="720"/>
        <w:rPr>
          <w:rFonts w:ascii="Times New Roman" w:hAnsi="Times New Roman" w:cs="Times New Roman"/>
          <w:sz w:val="24"/>
          <w:szCs w:val="24"/>
        </w:rPr>
      </w:pPr>
      <w:r w:rsidRPr="00AB64D7">
        <w:rPr>
          <w:rFonts w:ascii="Times New Roman" w:hAnsi="Times New Roman" w:cs="Times New Roman"/>
          <w:sz w:val="24"/>
          <w:szCs w:val="24"/>
        </w:rPr>
        <w:t xml:space="preserve">Summing </w:t>
      </w:r>
      <w:r w:rsidR="00136FD6" w:rsidRPr="00AB64D7">
        <w:rPr>
          <w:rFonts w:ascii="Times New Roman" w:hAnsi="Times New Roman" w:cs="Times New Roman"/>
          <w:sz w:val="24"/>
          <w:szCs w:val="24"/>
        </w:rPr>
        <w:t>up these last two year</w:t>
      </w:r>
      <w:r w:rsidR="00583834" w:rsidRPr="00AB64D7">
        <w:rPr>
          <w:rFonts w:ascii="Times New Roman" w:hAnsi="Times New Roman" w:cs="Times New Roman"/>
          <w:sz w:val="24"/>
          <w:szCs w:val="24"/>
        </w:rPr>
        <w:t>s</w:t>
      </w:r>
      <w:r w:rsidR="00136FD6" w:rsidRPr="00AB64D7">
        <w:rPr>
          <w:rFonts w:ascii="Times New Roman" w:hAnsi="Times New Roman" w:cs="Times New Roman"/>
          <w:sz w:val="24"/>
          <w:szCs w:val="24"/>
        </w:rPr>
        <w:t>, I have gained an incredible amount of knowledge.  I have actively parti</w:t>
      </w:r>
      <w:r w:rsidR="00583834" w:rsidRPr="00AB64D7">
        <w:rPr>
          <w:rFonts w:ascii="Times New Roman" w:hAnsi="Times New Roman" w:cs="Times New Roman"/>
          <w:sz w:val="24"/>
          <w:szCs w:val="24"/>
        </w:rPr>
        <w:t>cipated in integrative learning</w:t>
      </w:r>
      <w:r w:rsidR="00136FD6" w:rsidRPr="00AB64D7">
        <w:rPr>
          <w:rFonts w:ascii="Times New Roman" w:hAnsi="Times New Roman" w:cs="Times New Roman"/>
          <w:sz w:val="24"/>
          <w:szCs w:val="24"/>
        </w:rPr>
        <w:t xml:space="preserve"> by applying experiences from both inside and outside the classroom.  I am </w:t>
      </w:r>
      <w:r w:rsidR="00D266EB">
        <w:rPr>
          <w:rFonts w:ascii="Times New Roman" w:hAnsi="Times New Roman" w:cs="Times New Roman"/>
          <w:sz w:val="24"/>
          <w:szCs w:val="24"/>
        </w:rPr>
        <w:t xml:space="preserve">successfully </w:t>
      </w:r>
      <w:r w:rsidR="00136FD6" w:rsidRPr="00AB64D7">
        <w:rPr>
          <w:rFonts w:ascii="Times New Roman" w:hAnsi="Times New Roman" w:cs="Times New Roman"/>
          <w:sz w:val="24"/>
          <w:szCs w:val="24"/>
        </w:rPr>
        <w:t xml:space="preserve">able to implement theory to practice and be a hands-on </w:t>
      </w:r>
      <w:r w:rsidR="00EB27F0" w:rsidRPr="00AB64D7">
        <w:rPr>
          <w:rFonts w:ascii="Times New Roman" w:hAnsi="Times New Roman" w:cs="Times New Roman"/>
          <w:sz w:val="24"/>
          <w:szCs w:val="24"/>
        </w:rPr>
        <w:t>practitioner</w:t>
      </w:r>
      <w:r w:rsidR="00136FD6" w:rsidRPr="00AB64D7">
        <w:rPr>
          <w:rFonts w:ascii="Times New Roman" w:hAnsi="Times New Roman" w:cs="Times New Roman"/>
          <w:sz w:val="24"/>
          <w:szCs w:val="24"/>
        </w:rPr>
        <w:t xml:space="preserve">.  My </w:t>
      </w:r>
      <w:r w:rsidR="009B2DC6" w:rsidRPr="00AB64D7">
        <w:rPr>
          <w:rFonts w:ascii="Times New Roman" w:hAnsi="Times New Roman" w:cs="Times New Roman"/>
          <w:sz w:val="24"/>
          <w:szCs w:val="24"/>
        </w:rPr>
        <w:t>experiences prior to graduate school and during my time at Bowling Green State University have</w:t>
      </w:r>
      <w:r w:rsidR="00136FD6" w:rsidRPr="00AB64D7">
        <w:rPr>
          <w:rFonts w:ascii="Times New Roman" w:hAnsi="Times New Roman" w:cs="Times New Roman"/>
          <w:sz w:val="24"/>
          <w:szCs w:val="24"/>
        </w:rPr>
        <w:t xml:space="preserve"> allowed me to develop a solid knowle</w:t>
      </w:r>
      <w:r w:rsidR="00564A2E">
        <w:rPr>
          <w:rFonts w:ascii="Times New Roman" w:hAnsi="Times New Roman" w:cs="Times New Roman"/>
          <w:sz w:val="24"/>
          <w:szCs w:val="24"/>
        </w:rPr>
        <w:t xml:space="preserve">dge in </w:t>
      </w:r>
      <w:r w:rsidR="00715A3D">
        <w:rPr>
          <w:rFonts w:ascii="Times New Roman" w:hAnsi="Times New Roman" w:cs="Times New Roman"/>
          <w:sz w:val="24"/>
          <w:szCs w:val="24"/>
        </w:rPr>
        <w:t xml:space="preserve">an </w:t>
      </w:r>
      <w:r w:rsidR="00564A2E">
        <w:rPr>
          <w:rFonts w:ascii="Times New Roman" w:hAnsi="Times New Roman" w:cs="Times New Roman"/>
          <w:sz w:val="24"/>
          <w:szCs w:val="24"/>
        </w:rPr>
        <w:t>assortment of areas</w:t>
      </w:r>
      <w:r w:rsidR="00564A2E" w:rsidRPr="00AB64D7">
        <w:rPr>
          <w:rFonts w:ascii="Times New Roman" w:hAnsi="Times New Roman" w:cs="Times New Roman"/>
          <w:sz w:val="24"/>
          <w:szCs w:val="24"/>
        </w:rPr>
        <w:t xml:space="preserve">.  </w:t>
      </w:r>
      <w:r w:rsidR="00136FD6" w:rsidRPr="00AB64D7">
        <w:rPr>
          <w:rFonts w:ascii="Times New Roman" w:hAnsi="Times New Roman" w:cs="Times New Roman"/>
          <w:sz w:val="24"/>
          <w:szCs w:val="24"/>
        </w:rPr>
        <w:t xml:space="preserve">While I am very strong in some areas, I am also aware that I need to gain further knowledge in a variety of </w:t>
      </w:r>
      <w:r w:rsidR="00625A3F" w:rsidRPr="00AB64D7">
        <w:rPr>
          <w:rFonts w:ascii="Times New Roman" w:hAnsi="Times New Roman" w:cs="Times New Roman"/>
          <w:sz w:val="24"/>
          <w:szCs w:val="24"/>
        </w:rPr>
        <w:t xml:space="preserve">other </w:t>
      </w:r>
      <w:r w:rsidR="00136FD6" w:rsidRPr="00AB64D7">
        <w:rPr>
          <w:rFonts w:ascii="Times New Roman" w:hAnsi="Times New Roman" w:cs="Times New Roman"/>
          <w:sz w:val="24"/>
          <w:szCs w:val="24"/>
        </w:rPr>
        <w:t xml:space="preserve">areas.  Student affairs is an </w:t>
      </w:r>
      <w:r w:rsidR="00EB27F0" w:rsidRPr="00AB64D7">
        <w:rPr>
          <w:rFonts w:ascii="Times New Roman" w:hAnsi="Times New Roman" w:cs="Times New Roman"/>
          <w:sz w:val="24"/>
          <w:szCs w:val="24"/>
        </w:rPr>
        <w:t>ever-changing</w:t>
      </w:r>
      <w:r w:rsidR="00136FD6" w:rsidRPr="00AB64D7">
        <w:rPr>
          <w:rFonts w:ascii="Times New Roman" w:hAnsi="Times New Roman" w:cs="Times New Roman"/>
          <w:sz w:val="24"/>
          <w:szCs w:val="24"/>
        </w:rPr>
        <w:t xml:space="preserve"> field and I must be active in my growth and development.  </w:t>
      </w:r>
      <w:r w:rsidR="005A7A1D">
        <w:rPr>
          <w:rFonts w:ascii="Times New Roman" w:hAnsi="Times New Roman" w:cs="Times New Roman"/>
          <w:sz w:val="24"/>
          <w:szCs w:val="24"/>
        </w:rPr>
        <w:t xml:space="preserve">I have a commitment to actively working to utilize resources and local opportunities, understanding that as a new professional I must be financially creative in finding professional development avenues.  </w:t>
      </w:r>
      <w:r w:rsidR="00564A2E">
        <w:rPr>
          <w:rFonts w:ascii="Times New Roman" w:hAnsi="Times New Roman" w:cs="Times New Roman"/>
          <w:sz w:val="24"/>
          <w:szCs w:val="24"/>
        </w:rPr>
        <w:t>I am confident that the array of opportunities within my professional development plan will provide me with inventive ideas, connect me with other professionals, and expand my knowledge</w:t>
      </w:r>
      <w:r w:rsidR="004D3781">
        <w:rPr>
          <w:rFonts w:ascii="Times New Roman" w:hAnsi="Times New Roman" w:cs="Times New Roman"/>
          <w:sz w:val="24"/>
          <w:szCs w:val="24"/>
        </w:rPr>
        <w:t>.</w:t>
      </w:r>
    </w:p>
    <w:p w:rsidR="002128C3" w:rsidRPr="004D3781" w:rsidRDefault="002128C3" w:rsidP="00DC3A4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128C3" w:rsidRPr="006E5167" w:rsidRDefault="002128C3" w:rsidP="002128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Association of College and University Housing Officers-International. (2014). </w:t>
      </w:r>
      <w:r>
        <w:rPr>
          <w:rFonts w:ascii="Times New Roman" w:hAnsi="Times New Roman" w:cs="Times New Roman"/>
          <w:i/>
          <w:sz w:val="24"/>
          <w:szCs w:val="24"/>
        </w:rPr>
        <w:t>Publications</w:t>
      </w:r>
      <w:r>
        <w:rPr>
          <w:rFonts w:ascii="Times New Roman" w:hAnsi="Times New Roman" w:cs="Times New Roman"/>
          <w:sz w:val="24"/>
          <w:szCs w:val="24"/>
        </w:rPr>
        <w:t xml:space="preserve">. Retrieved from </w:t>
      </w:r>
      <w:r w:rsidRPr="006E5167">
        <w:rPr>
          <w:rFonts w:ascii="Times New Roman" w:hAnsi="Times New Roman" w:cs="Times New Roman"/>
          <w:sz w:val="24"/>
          <w:szCs w:val="24"/>
        </w:rPr>
        <w:t>http://www.acuho-i.org/resources/publications</w:t>
      </w:r>
    </w:p>
    <w:p w:rsidR="002128C3" w:rsidRDefault="002128C3" w:rsidP="002128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Association of Fraternity/Sorority Advisors. (2013).  </w:t>
      </w:r>
      <w:r w:rsidRPr="00982DF1">
        <w:rPr>
          <w:rFonts w:ascii="Times New Roman" w:hAnsi="Times New Roman" w:cs="Times New Roman"/>
          <w:i/>
          <w:sz w:val="24"/>
          <w:szCs w:val="24"/>
        </w:rPr>
        <w:t>Programs &amp; events.</w:t>
      </w:r>
      <w:r>
        <w:rPr>
          <w:rFonts w:ascii="Times New Roman" w:hAnsi="Times New Roman" w:cs="Times New Roman"/>
          <w:sz w:val="24"/>
          <w:szCs w:val="24"/>
        </w:rPr>
        <w:t xml:space="preserve"> Retrieved from </w:t>
      </w:r>
      <w:r w:rsidRPr="00607C1A">
        <w:rPr>
          <w:rFonts w:ascii="Times New Roman" w:hAnsi="Times New Roman" w:cs="Times New Roman"/>
          <w:sz w:val="24"/>
          <w:szCs w:val="24"/>
        </w:rPr>
        <w:t>http://www.afa1976.org/ProgramsEvents.aspx</w:t>
      </w:r>
    </w:p>
    <w:p w:rsidR="002128C3" w:rsidRDefault="002128C3" w:rsidP="002128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Buckingham, M, &amp; Coffman, C. (1999). </w:t>
      </w:r>
      <w:r>
        <w:rPr>
          <w:rFonts w:ascii="Times New Roman" w:hAnsi="Times New Roman" w:cs="Times New Roman"/>
          <w:i/>
          <w:sz w:val="24"/>
          <w:szCs w:val="24"/>
        </w:rPr>
        <w:t xml:space="preserve">First, break all the rules: What the world’s greatest managers do differently. </w:t>
      </w:r>
      <w:r>
        <w:rPr>
          <w:rFonts w:ascii="Times New Roman" w:hAnsi="Times New Roman" w:cs="Times New Roman"/>
          <w:sz w:val="24"/>
          <w:szCs w:val="24"/>
        </w:rPr>
        <w:t xml:space="preserve">New York, NY: Simon &amp; Schuster </w:t>
      </w:r>
    </w:p>
    <w:p w:rsidR="002128C3" w:rsidRPr="00A32E88" w:rsidRDefault="002128C3" w:rsidP="002128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Cannon, M.E., &amp; Perkins, J.M. (2009). </w:t>
      </w:r>
      <w:r>
        <w:rPr>
          <w:rFonts w:ascii="Times New Roman" w:hAnsi="Times New Roman" w:cs="Times New Roman"/>
          <w:i/>
          <w:sz w:val="24"/>
          <w:szCs w:val="24"/>
        </w:rPr>
        <w:t xml:space="preserve">Social justice handbook: Small steps for a better world. </w:t>
      </w:r>
      <w:r>
        <w:rPr>
          <w:rFonts w:ascii="Times New Roman" w:hAnsi="Times New Roman" w:cs="Times New Roman"/>
          <w:sz w:val="24"/>
          <w:szCs w:val="24"/>
        </w:rPr>
        <w:t xml:space="preserve">Grove, IL: Bridgeleader Books </w:t>
      </w:r>
    </w:p>
    <w:p w:rsidR="002128C3" w:rsidRDefault="002128C3" w:rsidP="002128C3">
      <w:pPr>
        <w:spacing w:line="480" w:lineRule="auto"/>
        <w:ind w:left="720" w:hanging="720"/>
        <w:rPr>
          <w:rFonts w:ascii="Times New Roman" w:hAnsi="Times New Roman" w:cs="Times New Roman"/>
          <w:sz w:val="24"/>
          <w:szCs w:val="24"/>
        </w:rPr>
      </w:pPr>
      <w:r w:rsidRPr="00A32E88">
        <w:rPr>
          <w:rFonts w:ascii="Times New Roman" w:hAnsi="Times New Roman" w:cs="Times New Roman"/>
          <w:sz w:val="24"/>
          <w:szCs w:val="24"/>
        </w:rPr>
        <w:t xml:space="preserve">Council for the Advancement of Standards in Higher Education. (2012). </w:t>
      </w:r>
      <w:r>
        <w:rPr>
          <w:rFonts w:ascii="Times New Roman" w:hAnsi="Times New Roman" w:cs="Times New Roman"/>
          <w:sz w:val="24"/>
          <w:szCs w:val="24"/>
        </w:rPr>
        <w:t xml:space="preserve">CAS professional standards for </w:t>
      </w:r>
      <w:r w:rsidRPr="00A32E88">
        <w:rPr>
          <w:rFonts w:ascii="Times New Roman" w:hAnsi="Times New Roman" w:cs="Times New Roman"/>
          <w:sz w:val="24"/>
          <w:szCs w:val="24"/>
        </w:rPr>
        <w:t>higher education (8th</w:t>
      </w:r>
      <w:r>
        <w:rPr>
          <w:rFonts w:ascii="Times New Roman" w:hAnsi="Times New Roman" w:cs="Times New Roman"/>
          <w:sz w:val="24"/>
          <w:szCs w:val="24"/>
        </w:rPr>
        <w:t xml:space="preserve"> ed.). Washington, DC: Author. </w:t>
      </w:r>
    </w:p>
    <w:p w:rsidR="002128C3" w:rsidRDefault="002128C3" w:rsidP="002128C3">
      <w:pPr>
        <w:spacing w:line="480" w:lineRule="auto"/>
        <w:ind w:left="720" w:hanging="720"/>
        <w:rPr>
          <w:rFonts w:ascii="Times New Roman" w:hAnsi="Times New Roman" w:cs="Times New Roman"/>
          <w:sz w:val="24"/>
          <w:szCs w:val="24"/>
        </w:rPr>
      </w:pPr>
      <w:r w:rsidRPr="00625A3F">
        <w:rPr>
          <w:rFonts w:ascii="Times New Roman" w:hAnsi="Times New Roman" w:cs="Times New Roman"/>
          <w:sz w:val="24"/>
          <w:szCs w:val="24"/>
        </w:rPr>
        <w:t xml:space="preserve">Evans, N., Forney, D., Guido, F., Patton, L., &amp; Renn, K. (2010). </w:t>
      </w:r>
      <w:r w:rsidRPr="00982DF1">
        <w:rPr>
          <w:rFonts w:ascii="Times New Roman" w:hAnsi="Times New Roman" w:cs="Times New Roman"/>
          <w:i/>
          <w:sz w:val="24"/>
          <w:szCs w:val="24"/>
        </w:rPr>
        <w:t>Student development in college: Theory, research, and practice</w:t>
      </w:r>
      <w:r w:rsidRPr="00625A3F">
        <w:rPr>
          <w:rFonts w:ascii="Times New Roman" w:hAnsi="Times New Roman" w:cs="Times New Roman"/>
          <w:sz w:val="24"/>
          <w:szCs w:val="24"/>
        </w:rPr>
        <w:t xml:space="preserve"> (2nd. Ed.). San Francisco: Jossey-Bass Publishers</w:t>
      </w:r>
    </w:p>
    <w:p w:rsidR="002128C3" w:rsidRPr="00017A35" w:rsidRDefault="002128C3" w:rsidP="002128C3">
      <w:pPr>
        <w:autoSpaceDE w:val="0"/>
        <w:autoSpaceDN w:val="0"/>
        <w:adjustRightInd w:val="0"/>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Janosik. S.M., Creamer, D.G., Hirt, J.B., Winston, R.B., Saunders, S.A., Cooper, D.L. (2003). </w:t>
      </w:r>
      <w:r>
        <w:rPr>
          <w:rFonts w:ascii="Times New Roman" w:hAnsi="Times New Roman" w:cs="Times New Roman"/>
          <w:i/>
          <w:sz w:val="24"/>
          <w:szCs w:val="24"/>
        </w:rPr>
        <w:t>Supervising new professionals in student affairs: A guide for practioners.</w:t>
      </w:r>
      <w:r>
        <w:rPr>
          <w:rFonts w:ascii="Times New Roman" w:hAnsi="Times New Roman" w:cs="Times New Roman"/>
          <w:sz w:val="24"/>
          <w:szCs w:val="24"/>
        </w:rPr>
        <w:t xml:space="preserve"> New York, NY: Brunner-Routledge</w:t>
      </w:r>
      <w:r>
        <w:rPr>
          <w:rFonts w:ascii="Times New Roman" w:hAnsi="Times New Roman" w:cs="Times New Roman"/>
          <w:i/>
          <w:sz w:val="24"/>
          <w:szCs w:val="24"/>
        </w:rPr>
        <w:t xml:space="preserve">  </w:t>
      </w:r>
    </w:p>
    <w:p w:rsidR="002128C3" w:rsidRPr="00017A35" w:rsidRDefault="002128C3" w:rsidP="002128C3">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Jones, C., Shorter-Gooden, K. (2004). </w:t>
      </w:r>
      <w:r>
        <w:rPr>
          <w:rFonts w:ascii="Times New Roman" w:hAnsi="Times New Roman" w:cs="Times New Roman"/>
          <w:i/>
          <w:sz w:val="24"/>
          <w:szCs w:val="24"/>
        </w:rPr>
        <w:t>Shifting: The double lives of black women in America.</w:t>
      </w:r>
      <w:r>
        <w:rPr>
          <w:rFonts w:ascii="Times New Roman" w:hAnsi="Times New Roman" w:cs="Times New Roman"/>
          <w:sz w:val="24"/>
          <w:szCs w:val="24"/>
        </w:rPr>
        <w:t xml:space="preserve"> New York, NY: Harper Perennial </w:t>
      </w:r>
    </w:p>
    <w:p w:rsidR="002128C3" w:rsidRPr="006E5167" w:rsidRDefault="002128C3" w:rsidP="002128C3">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Loewen, J.W. (2007). </w:t>
      </w:r>
      <w:r>
        <w:rPr>
          <w:rFonts w:ascii="Times New Roman" w:hAnsi="Times New Roman" w:cs="Times New Roman"/>
          <w:i/>
          <w:sz w:val="24"/>
          <w:szCs w:val="24"/>
        </w:rPr>
        <w:t>Lies my teacher told me: Everything your American history textbook got wrong</w:t>
      </w:r>
      <w:r>
        <w:rPr>
          <w:rFonts w:ascii="Times New Roman" w:hAnsi="Times New Roman" w:cs="Times New Roman"/>
          <w:sz w:val="24"/>
          <w:szCs w:val="24"/>
        </w:rPr>
        <w:t xml:space="preserve">. New York, NY: Touchstone </w:t>
      </w:r>
    </w:p>
    <w:p w:rsidR="002128C3" w:rsidRDefault="002128C3" w:rsidP="002128C3">
      <w:pPr>
        <w:autoSpaceDE w:val="0"/>
        <w:autoSpaceDN w:val="0"/>
        <w:adjustRightInd w:val="0"/>
        <w:spacing w:after="0" w:line="480" w:lineRule="auto"/>
        <w:ind w:left="720" w:hanging="720"/>
        <w:rPr>
          <w:rFonts w:ascii="Times New Roman" w:hAnsi="Times New Roman" w:cs="Times New Roman"/>
          <w:sz w:val="24"/>
          <w:szCs w:val="24"/>
        </w:rPr>
      </w:pPr>
      <w:r w:rsidRPr="009B423C">
        <w:rPr>
          <w:rFonts w:ascii="Times New Roman" w:hAnsi="Times New Roman" w:cs="Times New Roman"/>
          <w:sz w:val="24"/>
          <w:szCs w:val="24"/>
        </w:rPr>
        <w:lastRenderedPageBreak/>
        <w:t xml:space="preserve">Reason, R. (2007). Rearticulating whiteness: A precursor </w:t>
      </w:r>
      <w:r>
        <w:rPr>
          <w:rFonts w:ascii="Times New Roman" w:hAnsi="Times New Roman" w:cs="Times New Roman"/>
          <w:sz w:val="24"/>
          <w:szCs w:val="24"/>
        </w:rPr>
        <w:t xml:space="preserve">to difficult dialogues on race. </w:t>
      </w:r>
      <w:r>
        <w:rPr>
          <w:rFonts w:ascii="Times New Roman" w:hAnsi="Times New Roman" w:cs="Times New Roman"/>
          <w:i/>
          <w:iCs/>
          <w:sz w:val="24"/>
          <w:szCs w:val="24"/>
        </w:rPr>
        <w:t xml:space="preserve">College </w:t>
      </w:r>
      <w:r w:rsidRPr="009B423C">
        <w:rPr>
          <w:rFonts w:ascii="Times New Roman" w:hAnsi="Times New Roman" w:cs="Times New Roman"/>
          <w:i/>
          <w:iCs/>
          <w:sz w:val="24"/>
          <w:szCs w:val="24"/>
        </w:rPr>
        <w:t>Student Affairs Journal, 26</w:t>
      </w:r>
      <w:r w:rsidRPr="009B423C">
        <w:rPr>
          <w:rFonts w:ascii="Times New Roman" w:hAnsi="Times New Roman" w:cs="Times New Roman"/>
          <w:sz w:val="24"/>
          <w:szCs w:val="24"/>
        </w:rPr>
        <w:t>(2), 127-135.</w:t>
      </w:r>
    </w:p>
    <w:p w:rsidR="002128C3" w:rsidRDefault="002128C3" w:rsidP="002128C3">
      <w:pPr>
        <w:spacing w:line="480" w:lineRule="auto"/>
        <w:ind w:left="720" w:hanging="720"/>
        <w:rPr>
          <w:rFonts w:ascii="Times New Roman" w:hAnsi="Times New Roman" w:cs="Times New Roman"/>
          <w:sz w:val="24"/>
          <w:szCs w:val="24"/>
        </w:rPr>
      </w:pPr>
      <w:r w:rsidRPr="00625A3F">
        <w:rPr>
          <w:rFonts w:ascii="Times New Roman" w:hAnsi="Times New Roman" w:cs="Times New Roman"/>
          <w:sz w:val="24"/>
          <w:szCs w:val="24"/>
        </w:rPr>
        <w:t xml:space="preserve">Strange, C. C., &amp; Banning, J. H. (2001). </w:t>
      </w:r>
      <w:r w:rsidRPr="001C0E91">
        <w:rPr>
          <w:rFonts w:ascii="Times New Roman" w:hAnsi="Times New Roman" w:cs="Times New Roman"/>
          <w:i/>
          <w:sz w:val="24"/>
          <w:szCs w:val="24"/>
        </w:rPr>
        <w:t>Educating by design: Creating campus learning environments that work.</w:t>
      </w:r>
      <w:r w:rsidRPr="00625A3F">
        <w:rPr>
          <w:rFonts w:ascii="Times New Roman" w:hAnsi="Times New Roman" w:cs="Times New Roman"/>
          <w:sz w:val="24"/>
          <w:szCs w:val="24"/>
        </w:rPr>
        <w:t xml:space="preserve"> San Francisco, CA: Jossey-Bass.</w:t>
      </w:r>
    </w:p>
    <w:p w:rsidR="002128C3" w:rsidRDefault="002128C3" w:rsidP="002128C3">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University of Michigan Residence Education. (2014).  </w:t>
      </w:r>
      <w:r>
        <w:rPr>
          <w:rFonts w:ascii="Times New Roman" w:hAnsi="Times New Roman" w:cs="Times New Roman"/>
          <w:i/>
          <w:sz w:val="24"/>
          <w:szCs w:val="24"/>
        </w:rPr>
        <w:t>Mission &amp; Core Philosophies</w:t>
      </w:r>
      <w:r>
        <w:rPr>
          <w:rFonts w:ascii="Times New Roman" w:hAnsi="Times New Roman" w:cs="Times New Roman"/>
          <w:sz w:val="24"/>
          <w:szCs w:val="24"/>
        </w:rPr>
        <w:t xml:space="preserve">. Retrieved from </w:t>
      </w:r>
      <w:r w:rsidRPr="006E5167">
        <w:rPr>
          <w:rFonts w:ascii="Times New Roman" w:hAnsi="Times New Roman" w:cs="Times New Roman"/>
          <w:sz w:val="24"/>
          <w:szCs w:val="24"/>
        </w:rPr>
        <w:t>http://housing.umich.edu/resstaff/values</w:t>
      </w:r>
    </w:p>
    <w:p w:rsidR="002128C3" w:rsidRPr="00A57C23" w:rsidRDefault="002128C3" w:rsidP="002128C3">
      <w:pPr>
        <w:autoSpaceDE w:val="0"/>
        <w:autoSpaceDN w:val="0"/>
        <w:adjustRightInd w:val="0"/>
        <w:spacing w:after="0" w:line="480" w:lineRule="auto"/>
        <w:ind w:left="720" w:hanging="720"/>
        <w:rPr>
          <w:rFonts w:ascii="Times New Roman" w:hAnsi="Times New Roman" w:cs="Times New Roman"/>
          <w:sz w:val="24"/>
          <w:szCs w:val="24"/>
        </w:rPr>
      </w:pPr>
      <w:r w:rsidRPr="009B423C">
        <w:rPr>
          <w:rFonts w:ascii="Times New Roman" w:hAnsi="Times New Roman" w:cs="Times New Roman"/>
          <w:sz w:val="24"/>
          <w:szCs w:val="24"/>
        </w:rPr>
        <w:t xml:space="preserve">Watt, S. K. (2007). Difficult dialogues, privilege and social </w:t>
      </w:r>
      <w:r>
        <w:rPr>
          <w:rFonts w:ascii="Times New Roman" w:hAnsi="Times New Roman" w:cs="Times New Roman"/>
          <w:sz w:val="24"/>
          <w:szCs w:val="24"/>
        </w:rPr>
        <w:t xml:space="preserve">justice: Uses of the privileged </w:t>
      </w:r>
      <w:r w:rsidRPr="009B423C">
        <w:rPr>
          <w:rFonts w:ascii="Times New Roman" w:hAnsi="Times New Roman" w:cs="Times New Roman"/>
          <w:sz w:val="24"/>
          <w:szCs w:val="24"/>
        </w:rPr>
        <w:t xml:space="preserve">identity exploration (PIE) model in student affairs practice. </w:t>
      </w:r>
      <w:r w:rsidRPr="009B423C">
        <w:rPr>
          <w:rFonts w:ascii="Times New Roman" w:hAnsi="Times New Roman" w:cs="Times New Roman"/>
          <w:i/>
          <w:iCs/>
          <w:sz w:val="24"/>
          <w:szCs w:val="24"/>
        </w:rPr>
        <w:t>College Student</w:t>
      </w:r>
      <w:r>
        <w:rPr>
          <w:rFonts w:ascii="Times New Roman" w:hAnsi="Times New Roman" w:cs="Times New Roman"/>
          <w:i/>
          <w:iCs/>
          <w:sz w:val="24"/>
          <w:szCs w:val="24"/>
        </w:rPr>
        <w:t xml:space="preserve"> Affairs </w:t>
      </w:r>
      <w:r w:rsidRPr="009B423C">
        <w:rPr>
          <w:rFonts w:ascii="Times New Roman" w:hAnsi="Times New Roman" w:cs="Times New Roman"/>
          <w:i/>
          <w:iCs/>
          <w:sz w:val="24"/>
          <w:szCs w:val="24"/>
        </w:rPr>
        <w:t>Journal, 26</w:t>
      </w:r>
      <w:r w:rsidRPr="009B423C">
        <w:rPr>
          <w:rFonts w:ascii="Times New Roman" w:hAnsi="Times New Roman" w:cs="Times New Roman"/>
          <w:sz w:val="24"/>
          <w:szCs w:val="24"/>
        </w:rPr>
        <w:t>(2), 114-126.</w:t>
      </w:r>
    </w:p>
    <w:p w:rsidR="002128C3" w:rsidRPr="00A57C23" w:rsidRDefault="002128C3" w:rsidP="00715A3D">
      <w:pPr>
        <w:spacing w:line="480" w:lineRule="auto"/>
        <w:ind w:firstLine="720"/>
        <w:rPr>
          <w:rFonts w:ascii="Times New Roman" w:hAnsi="Times New Roman" w:cs="Times New Roman"/>
          <w:sz w:val="24"/>
          <w:szCs w:val="24"/>
        </w:rPr>
      </w:pPr>
    </w:p>
    <w:sectPr w:rsidR="002128C3" w:rsidRPr="00A57C23" w:rsidSect="007C56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52" w:rsidRDefault="00486F52" w:rsidP="007C56FF">
      <w:pPr>
        <w:spacing w:after="0" w:line="240" w:lineRule="auto"/>
      </w:pPr>
      <w:r>
        <w:separator/>
      </w:r>
    </w:p>
  </w:endnote>
  <w:endnote w:type="continuationSeparator" w:id="0">
    <w:p w:rsidR="00486F52" w:rsidRDefault="00486F52" w:rsidP="007C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52" w:rsidRDefault="00486F52" w:rsidP="007C56FF">
      <w:pPr>
        <w:spacing w:after="0" w:line="240" w:lineRule="auto"/>
      </w:pPr>
      <w:r>
        <w:separator/>
      </w:r>
    </w:p>
  </w:footnote>
  <w:footnote w:type="continuationSeparator" w:id="0">
    <w:p w:rsidR="00486F52" w:rsidRDefault="00486F52" w:rsidP="007C5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D3" w:rsidRPr="007C56FF" w:rsidRDefault="003017D3" w:rsidP="007C56FF">
    <w:pPr>
      <w:pStyle w:val="Header"/>
      <w:jc w:val="right"/>
      <w:rPr>
        <w:rFonts w:ascii="Times New Roman" w:hAnsi="Times New Roman" w:cs="Times New Roman"/>
        <w:sz w:val="24"/>
        <w:szCs w:val="24"/>
      </w:rPr>
    </w:pPr>
    <w:r w:rsidRPr="007C56FF">
      <w:rPr>
        <w:rFonts w:ascii="Times New Roman" w:hAnsi="Times New Roman" w:cs="Times New Roman"/>
        <w:sz w:val="24"/>
        <w:szCs w:val="24"/>
      </w:rPr>
      <w:t xml:space="preserve">Knowledge Evaluation </w:t>
    </w:r>
    <w:r w:rsidRPr="007C56FF">
      <w:rPr>
        <w:rFonts w:ascii="Times New Roman" w:hAnsi="Times New Roman" w:cs="Times New Roman"/>
        <w:sz w:val="24"/>
        <w:szCs w:val="24"/>
      </w:rPr>
      <w:tab/>
    </w:r>
    <w:r w:rsidRPr="007C56FF">
      <w:rPr>
        <w:rFonts w:ascii="Times New Roman" w:hAnsi="Times New Roman" w:cs="Times New Roman"/>
        <w:sz w:val="24"/>
        <w:szCs w:val="24"/>
      </w:rPr>
      <w:tab/>
    </w:r>
    <w:sdt>
      <w:sdtPr>
        <w:rPr>
          <w:rFonts w:ascii="Times New Roman" w:hAnsi="Times New Roman" w:cs="Times New Roman"/>
          <w:sz w:val="24"/>
          <w:szCs w:val="24"/>
        </w:rPr>
        <w:id w:val="-562945027"/>
        <w:docPartObj>
          <w:docPartGallery w:val="Page Numbers (Top of Page)"/>
          <w:docPartUnique/>
        </w:docPartObj>
      </w:sdtPr>
      <w:sdtEndPr>
        <w:rPr>
          <w:noProof/>
        </w:rPr>
      </w:sdtEndPr>
      <w:sdtContent>
        <w:r w:rsidRPr="007C56FF">
          <w:rPr>
            <w:rFonts w:ascii="Times New Roman" w:hAnsi="Times New Roman" w:cs="Times New Roman"/>
            <w:sz w:val="24"/>
            <w:szCs w:val="24"/>
          </w:rPr>
          <w:fldChar w:fldCharType="begin"/>
        </w:r>
        <w:r w:rsidRPr="007C56FF">
          <w:rPr>
            <w:rFonts w:ascii="Times New Roman" w:hAnsi="Times New Roman" w:cs="Times New Roman"/>
            <w:sz w:val="24"/>
            <w:szCs w:val="24"/>
          </w:rPr>
          <w:instrText xml:space="preserve"> PAGE   \* MERGEFORMAT </w:instrText>
        </w:r>
        <w:r w:rsidRPr="007C56FF">
          <w:rPr>
            <w:rFonts w:ascii="Times New Roman" w:hAnsi="Times New Roman" w:cs="Times New Roman"/>
            <w:sz w:val="24"/>
            <w:szCs w:val="24"/>
          </w:rPr>
          <w:fldChar w:fldCharType="separate"/>
        </w:r>
        <w:r w:rsidR="0074125B">
          <w:rPr>
            <w:rFonts w:ascii="Times New Roman" w:hAnsi="Times New Roman" w:cs="Times New Roman"/>
            <w:noProof/>
            <w:sz w:val="24"/>
            <w:szCs w:val="24"/>
          </w:rPr>
          <w:t>5</w:t>
        </w:r>
        <w:r w:rsidRPr="007C56FF">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D3" w:rsidRPr="007C56FF" w:rsidRDefault="0074125B" w:rsidP="007C56FF">
    <w:pPr>
      <w:pStyle w:val="Header"/>
      <w:jc w:val="right"/>
      <w:rPr>
        <w:rFonts w:ascii="Times New Roman" w:hAnsi="Times New Roman" w:cs="Times New Roman"/>
        <w:sz w:val="24"/>
        <w:szCs w:val="24"/>
      </w:rPr>
    </w:pPr>
    <w:r>
      <w:rPr>
        <w:rFonts w:ascii="Times New Roman" w:hAnsi="Times New Roman" w:cs="Times New Roman"/>
        <w:sz w:val="24"/>
        <w:szCs w:val="24"/>
      </w:rPr>
      <w:t>Running head: KNOWLEDGE EVALUATION</w:t>
    </w:r>
    <w:r w:rsidR="003017D3" w:rsidRPr="007C56FF">
      <w:rPr>
        <w:rFonts w:ascii="Times New Roman" w:hAnsi="Times New Roman" w:cs="Times New Roman"/>
        <w:sz w:val="24"/>
        <w:szCs w:val="24"/>
      </w:rPr>
      <w:tab/>
    </w:r>
    <w:sdt>
      <w:sdtPr>
        <w:rPr>
          <w:rFonts w:ascii="Times New Roman" w:hAnsi="Times New Roman" w:cs="Times New Roman"/>
          <w:sz w:val="24"/>
          <w:szCs w:val="24"/>
        </w:rPr>
        <w:id w:val="969555310"/>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3017D3" w:rsidRPr="007C56FF">
          <w:rPr>
            <w:rFonts w:ascii="Times New Roman" w:hAnsi="Times New Roman" w:cs="Times New Roman"/>
            <w:sz w:val="24"/>
            <w:szCs w:val="24"/>
          </w:rPr>
          <w:fldChar w:fldCharType="begin"/>
        </w:r>
        <w:r w:rsidR="003017D3" w:rsidRPr="007C56FF">
          <w:rPr>
            <w:rFonts w:ascii="Times New Roman" w:hAnsi="Times New Roman" w:cs="Times New Roman"/>
            <w:sz w:val="24"/>
            <w:szCs w:val="24"/>
          </w:rPr>
          <w:instrText xml:space="preserve"> PAGE   \* MERGEFORMAT </w:instrText>
        </w:r>
        <w:r w:rsidR="003017D3" w:rsidRPr="007C56FF">
          <w:rPr>
            <w:rFonts w:ascii="Times New Roman" w:hAnsi="Times New Roman" w:cs="Times New Roman"/>
            <w:sz w:val="24"/>
            <w:szCs w:val="24"/>
          </w:rPr>
          <w:fldChar w:fldCharType="separate"/>
        </w:r>
        <w:r>
          <w:rPr>
            <w:rFonts w:ascii="Times New Roman" w:hAnsi="Times New Roman" w:cs="Times New Roman"/>
            <w:noProof/>
            <w:sz w:val="24"/>
            <w:szCs w:val="24"/>
          </w:rPr>
          <w:t>1</w:t>
        </w:r>
        <w:r w:rsidR="003017D3" w:rsidRPr="007C56FF">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497D"/>
    <w:multiLevelType w:val="hybridMultilevel"/>
    <w:tmpl w:val="EEB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975B7"/>
    <w:multiLevelType w:val="hybridMultilevel"/>
    <w:tmpl w:val="B85A095C"/>
    <w:lvl w:ilvl="0" w:tplc="48B8226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4583B"/>
    <w:multiLevelType w:val="multilevel"/>
    <w:tmpl w:val="5106D1A2"/>
    <w:lvl w:ilvl="0">
      <w:start w:val="1"/>
      <w:numFmt w:val="bullet"/>
      <w:suff w:val="space"/>
      <w:lvlText w:val=""/>
      <w:lvlJc w:val="left"/>
      <w:pPr>
        <w:ind w:left="0" w:firstLine="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F61484E"/>
    <w:multiLevelType w:val="hybridMultilevel"/>
    <w:tmpl w:val="301A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442A4"/>
    <w:multiLevelType w:val="multilevel"/>
    <w:tmpl w:val="4EB4B3AA"/>
    <w:lvl w:ilvl="0">
      <w:start w:val="1"/>
      <w:numFmt w:val="bullet"/>
      <w:suff w:val="space"/>
      <w:lvlText w:val=""/>
      <w:lvlJc w:val="left"/>
      <w:pPr>
        <w:ind w:left="0" w:firstLine="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2614959"/>
    <w:multiLevelType w:val="multilevel"/>
    <w:tmpl w:val="5106D1A2"/>
    <w:lvl w:ilvl="0">
      <w:start w:val="1"/>
      <w:numFmt w:val="bullet"/>
      <w:suff w:val="space"/>
      <w:lvlText w:val=""/>
      <w:lvlJc w:val="left"/>
      <w:pPr>
        <w:ind w:left="0" w:firstLine="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7E26095"/>
    <w:multiLevelType w:val="hybridMultilevel"/>
    <w:tmpl w:val="0B54E2A4"/>
    <w:lvl w:ilvl="0" w:tplc="565A0F7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B479B"/>
    <w:multiLevelType w:val="multilevel"/>
    <w:tmpl w:val="DC2E8B52"/>
    <w:lvl w:ilvl="0">
      <w:start w:val="1"/>
      <w:numFmt w:val="bullet"/>
      <w:suff w:val="space"/>
      <w:lvlText w:val=""/>
      <w:lvlJc w:val="left"/>
      <w:pPr>
        <w:ind w:left="0" w:firstLine="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76B72B4"/>
    <w:multiLevelType w:val="multilevel"/>
    <w:tmpl w:val="E7924DFA"/>
    <w:lvl w:ilvl="0">
      <w:start w:val="1"/>
      <w:numFmt w:val="bullet"/>
      <w:suff w:val="space"/>
      <w:lvlText w:val=""/>
      <w:lvlJc w:val="left"/>
      <w:pPr>
        <w:ind w:left="0" w:firstLine="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92D2759"/>
    <w:multiLevelType w:val="hybridMultilevel"/>
    <w:tmpl w:val="688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83E00"/>
    <w:multiLevelType w:val="multilevel"/>
    <w:tmpl w:val="DFA66674"/>
    <w:lvl w:ilvl="0">
      <w:start w:val="1"/>
      <w:numFmt w:val="bullet"/>
      <w:suff w:val="space"/>
      <w:lvlText w:val=""/>
      <w:lvlJc w:val="left"/>
      <w:pPr>
        <w:ind w:left="0" w:firstLine="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6CC49DD"/>
    <w:multiLevelType w:val="hybridMultilevel"/>
    <w:tmpl w:val="04FC8AF0"/>
    <w:lvl w:ilvl="0" w:tplc="7FD6924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C4167"/>
    <w:multiLevelType w:val="hybridMultilevel"/>
    <w:tmpl w:val="8FA2C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9"/>
  </w:num>
  <w:num w:numId="6">
    <w:abstractNumId w:val="0"/>
  </w:num>
  <w:num w:numId="7">
    <w:abstractNumId w:val="12"/>
  </w:num>
  <w:num w:numId="8">
    <w:abstractNumId w:val="11"/>
  </w:num>
  <w:num w:numId="9">
    <w:abstractNumId w:val="8"/>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AB"/>
    <w:rsid w:val="000728F7"/>
    <w:rsid w:val="000865D4"/>
    <w:rsid w:val="000A0434"/>
    <w:rsid w:val="000A4F88"/>
    <w:rsid w:val="000E0367"/>
    <w:rsid w:val="00100E48"/>
    <w:rsid w:val="00101DF8"/>
    <w:rsid w:val="00102CE0"/>
    <w:rsid w:val="00123F1B"/>
    <w:rsid w:val="00136FD6"/>
    <w:rsid w:val="00150400"/>
    <w:rsid w:val="001555D0"/>
    <w:rsid w:val="00162DD1"/>
    <w:rsid w:val="00172A94"/>
    <w:rsid w:val="00175F87"/>
    <w:rsid w:val="00186EC6"/>
    <w:rsid w:val="00196D08"/>
    <w:rsid w:val="001C0E91"/>
    <w:rsid w:val="001E329F"/>
    <w:rsid w:val="001E641D"/>
    <w:rsid w:val="001F3D6A"/>
    <w:rsid w:val="002128C3"/>
    <w:rsid w:val="0023149B"/>
    <w:rsid w:val="002815CD"/>
    <w:rsid w:val="002B05DA"/>
    <w:rsid w:val="002F6B94"/>
    <w:rsid w:val="003017D3"/>
    <w:rsid w:val="003331DE"/>
    <w:rsid w:val="003563BE"/>
    <w:rsid w:val="003600FE"/>
    <w:rsid w:val="00375B08"/>
    <w:rsid w:val="003847D7"/>
    <w:rsid w:val="003B3B02"/>
    <w:rsid w:val="003D6F29"/>
    <w:rsid w:val="00413A64"/>
    <w:rsid w:val="00417A25"/>
    <w:rsid w:val="00423735"/>
    <w:rsid w:val="00435E65"/>
    <w:rsid w:val="0043720E"/>
    <w:rsid w:val="00452569"/>
    <w:rsid w:val="004642FE"/>
    <w:rsid w:val="00466614"/>
    <w:rsid w:val="00474653"/>
    <w:rsid w:val="00483F2D"/>
    <w:rsid w:val="00486F52"/>
    <w:rsid w:val="00487450"/>
    <w:rsid w:val="004A16DE"/>
    <w:rsid w:val="004D1BF1"/>
    <w:rsid w:val="004D3781"/>
    <w:rsid w:val="004D46B0"/>
    <w:rsid w:val="00510F78"/>
    <w:rsid w:val="0054067F"/>
    <w:rsid w:val="00554688"/>
    <w:rsid w:val="00564A2E"/>
    <w:rsid w:val="00583834"/>
    <w:rsid w:val="00587A3F"/>
    <w:rsid w:val="005935AF"/>
    <w:rsid w:val="005A7A1D"/>
    <w:rsid w:val="005C5C39"/>
    <w:rsid w:val="005F71E3"/>
    <w:rsid w:val="00607C1A"/>
    <w:rsid w:val="00625A3F"/>
    <w:rsid w:val="00670AD3"/>
    <w:rsid w:val="00675427"/>
    <w:rsid w:val="00715A3D"/>
    <w:rsid w:val="0074125B"/>
    <w:rsid w:val="00764600"/>
    <w:rsid w:val="00781B9F"/>
    <w:rsid w:val="0078480B"/>
    <w:rsid w:val="00786CD9"/>
    <w:rsid w:val="007B3969"/>
    <w:rsid w:val="007C0538"/>
    <w:rsid w:val="007C56FF"/>
    <w:rsid w:val="007F7908"/>
    <w:rsid w:val="008034D9"/>
    <w:rsid w:val="00816536"/>
    <w:rsid w:val="00821135"/>
    <w:rsid w:val="00821F2A"/>
    <w:rsid w:val="00853BD2"/>
    <w:rsid w:val="008726CC"/>
    <w:rsid w:val="008B5F9E"/>
    <w:rsid w:val="008B60A3"/>
    <w:rsid w:val="008D2937"/>
    <w:rsid w:val="00911FF1"/>
    <w:rsid w:val="0092123A"/>
    <w:rsid w:val="00942F88"/>
    <w:rsid w:val="00982DF1"/>
    <w:rsid w:val="009B2DC6"/>
    <w:rsid w:val="009B75DE"/>
    <w:rsid w:val="00A12DEA"/>
    <w:rsid w:val="00A27C9D"/>
    <w:rsid w:val="00A32E88"/>
    <w:rsid w:val="00A4496D"/>
    <w:rsid w:val="00A57C23"/>
    <w:rsid w:val="00A61A20"/>
    <w:rsid w:val="00AB0227"/>
    <w:rsid w:val="00AB23DC"/>
    <w:rsid w:val="00AB64D7"/>
    <w:rsid w:val="00AC3679"/>
    <w:rsid w:val="00AC7927"/>
    <w:rsid w:val="00B03373"/>
    <w:rsid w:val="00B71158"/>
    <w:rsid w:val="00B718A4"/>
    <w:rsid w:val="00B76E0C"/>
    <w:rsid w:val="00BB6B67"/>
    <w:rsid w:val="00BD6314"/>
    <w:rsid w:val="00BE2FBB"/>
    <w:rsid w:val="00C03F61"/>
    <w:rsid w:val="00C15E0D"/>
    <w:rsid w:val="00C31D96"/>
    <w:rsid w:val="00C47A65"/>
    <w:rsid w:val="00C510B6"/>
    <w:rsid w:val="00CC4BAB"/>
    <w:rsid w:val="00CC6099"/>
    <w:rsid w:val="00CD4743"/>
    <w:rsid w:val="00CF1F79"/>
    <w:rsid w:val="00D025A8"/>
    <w:rsid w:val="00D17143"/>
    <w:rsid w:val="00D21A04"/>
    <w:rsid w:val="00D266EB"/>
    <w:rsid w:val="00D441F1"/>
    <w:rsid w:val="00D60394"/>
    <w:rsid w:val="00D71C49"/>
    <w:rsid w:val="00DA051C"/>
    <w:rsid w:val="00DC3A4D"/>
    <w:rsid w:val="00DD6BF7"/>
    <w:rsid w:val="00DE74C9"/>
    <w:rsid w:val="00DE7D2E"/>
    <w:rsid w:val="00E3310F"/>
    <w:rsid w:val="00E41A22"/>
    <w:rsid w:val="00E66030"/>
    <w:rsid w:val="00E72493"/>
    <w:rsid w:val="00E852AD"/>
    <w:rsid w:val="00E91E16"/>
    <w:rsid w:val="00E97EE7"/>
    <w:rsid w:val="00EB27F0"/>
    <w:rsid w:val="00F0092A"/>
    <w:rsid w:val="00F675EC"/>
    <w:rsid w:val="00F71AE2"/>
    <w:rsid w:val="00F776D4"/>
    <w:rsid w:val="00F8409C"/>
    <w:rsid w:val="00FA4526"/>
    <w:rsid w:val="00FE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DB586-C16E-407B-A6AE-D5B5F26F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735"/>
    <w:rPr>
      <w:color w:val="0563C1" w:themeColor="hyperlink"/>
      <w:u w:val="single"/>
    </w:rPr>
  </w:style>
  <w:style w:type="paragraph" w:styleId="Header">
    <w:name w:val="header"/>
    <w:basedOn w:val="Normal"/>
    <w:link w:val="HeaderChar"/>
    <w:uiPriority w:val="99"/>
    <w:unhideWhenUsed/>
    <w:rsid w:val="007C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FF"/>
  </w:style>
  <w:style w:type="paragraph" w:styleId="Footer">
    <w:name w:val="footer"/>
    <w:basedOn w:val="Normal"/>
    <w:link w:val="FooterChar"/>
    <w:uiPriority w:val="99"/>
    <w:unhideWhenUsed/>
    <w:rsid w:val="007C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FF"/>
  </w:style>
  <w:style w:type="paragraph" w:styleId="NormalWeb">
    <w:name w:val="Normal (Web)"/>
    <w:basedOn w:val="Normal"/>
    <w:uiPriority w:val="99"/>
    <w:unhideWhenUsed/>
    <w:rsid w:val="007C56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F8"/>
    <w:rPr>
      <w:rFonts w:ascii="Tahoma" w:hAnsi="Tahoma" w:cs="Tahoma"/>
      <w:sz w:val="16"/>
      <w:szCs w:val="16"/>
    </w:rPr>
  </w:style>
  <w:style w:type="character" w:styleId="CommentReference">
    <w:name w:val="annotation reference"/>
    <w:basedOn w:val="DefaultParagraphFont"/>
    <w:uiPriority w:val="99"/>
    <w:semiHidden/>
    <w:unhideWhenUsed/>
    <w:rsid w:val="00101DF8"/>
    <w:rPr>
      <w:sz w:val="16"/>
      <w:szCs w:val="16"/>
    </w:rPr>
  </w:style>
  <w:style w:type="paragraph" w:styleId="CommentText">
    <w:name w:val="annotation text"/>
    <w:basedOn w:val="Normal"/>
    <w:link w:val="CommentTextChar"/>
    <w:uiPriority w:val="99"/>
    <w:semiHidden/>
    <w:unhideWhenUsed/>
    <w:rsid w:val="00101DF8"/>
    <w:pPr>
      <w:spacing w:line="240" w:lineRule="auto"/>
    </w:pPr>
    <w:rPr>
      <w:sz w:val="20"/>
      <w:szCs w:val="20"/>
    </w:rPr>
  </w:style>
  <w:style w:type="character" w:customStyle="1" w:styleId="CommentTextChar">
    <w:name w:val="Comment Text Char"/>
    <w:basedOn w:val="DefaultParagraphFont"/>
    <w:link w:val="CommentText"/>
    <w:uiPriority w:val="99"/>
    <w:semiHidden/>
    <w:rsid w:val="00101DF8"/>
    <w:rPr>
      <w:sz w:val="20"/>
      <w:szCs w:val="20"/>
    </w:rPr>
  </w:style>
  <w:style w:type="paragraph" w:styleId="CommentSubject">
    <w:name w:val="annotation subject"/>
    <w:basedOn w:val="CommentText"/>
    <w:next w:val="CommentText"/>
    <w:link w:val="CommentSubjectChar"/>
    <w:uiPriority w:val="99"/>
    <w:semiHidden/>
    <w:unhideWhenUsed/>
    <w:rsid w:val="00101DF8"/>
    <w:rPr>
      <w:b/>
      <w:bCs/>
    </w:rPr>
  </w:style>
  <w:style w:type="character" w:customStyle="1" w:styleId="CommentSubjectChar">
    <w:name w:val="Comment Subject Char"/>
    <w:basedOn w:val="CommentTextChar"/>
    <w:link w:val="CommentSubject"/>
    <w:uiPriority w:val="99"/>
    <w:semiHidden/>
    <w:rsid w:val="00101DF8"/>
    <w:rPr>
      <w:b/>
      <w:bCs/>
      <w:sz w:val="20"/>
      <w:szCs w:val="20"/>
    </w:rPr>
  </w:style>
  <w:style w:type="table" w:styleId="TableGrid">
    <w:name w:val="Table Grid"/>
    <w:basedOn w:val="TableNormal"/>
    <w:uiPriority w:val="39"/>
    <w:rsid w:val="00175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5B2B-EAFD-4BA0-A634-0BDBB35C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Jonell Wiley</dc:creator>
  <cp:lastModifiedBy>Jonell Wiley</cp:lastModifiedBy>
  <cp:revision>5</cp:revision>
  <cp:lastPrinted>2014-03-06T18:01:00Z</cp:lastPrinted>
  <dcterms:created xsi:type="dcterms:W3CDTF">2014-03-06T21:36:00Z</dcterms:created>
  <dcterms:modified xsi:type="dcterms:W3CDTF">2014-04-26T20:45:00Z</dcterms:modified>
</cp:coreProperties>
</file>